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611" w:rsidRDefault="009B2611" w:rsidP="00E3188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14"/>
          <w:szCs w:val="14"/>
        </w:rPr>
      </w:pPr>
    </w:p>
    <w:p w:rsidR="009B2611" w:rsidRDefault="009B2611" w:rsidP="00E3188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14"/>
          <w:szCs w:val="14"/>
        </w:rPr>
      </w:pPr>
    </w:p>
    <w:p w:rsidR="009B2611" w:rsidRDefault="009B2611" w:rsidP="00E3188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14"/>
          <w:szCs w:val="14"/>
        </w:rPr>
      </w:pPr>
    </w:p>
    <w:p w:rsidR="00CF658A" w:rsidRDefault="00CF658A" w:rsidP="00E3188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14"/>
          <w:szCs w:val="14"/>
        </w:rPr>
      </w:pPr>
    </w:p>
    <w:p w:rsidR="00E31EF3" w:rsidRPr="00812811" w:rsidRDefault="00E31EF3" w:rsidP="00E31EF3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Информация</w:t>
      </w:r>
    </w:p>
    <w:p w:rsidR="00E31EF3" w:rsidRPr="00812811" w:rsidRDefault="00E31EF3" w:rsidP="00E31EF3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об итогах антикоррупционной экспертизы проектов муниципальных нормативных правовых актов и муниципальных нормативных правовых акт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ов администрации города Покачи </w:t>
      </w:r>
      <w:r w:rsidR="00A5203D">
        <w:rPr>
          <w:rFonts w:ascii="Times New Roman" w:eastAsia="Calibri" w:hAnsi="Times New Roman" w:cs="Times New Roman"/>
          <w:b/>
          <w:sz w:val="24"/>
          <w:szCs w:val="24"/>
        </w:rPr>
        <w:t xml:space="preserve">за </w:t>
      </w:r>
      <w:r w:rsidR="00661905" w:rsidRPr="00661905">
        <w:rPr>
          <w:rFonts w:ascii="Times New Roman" w:eastAsia="Calibri" w:hAnsi="Times New Roman" w:cs="Times New Roman"/>
          <w:b/>
          <w:sz w:val="24"/>
          <w:szCs w:val="24"/>
        </w:rPr>
        <w:t>2022</w:t>
      </w:r>
      <w:r w:rsidR="00BD1347">
        <w:rPr>
          <w:rFonts w:ascii="Times New Roman" w:eastAsia="Calibri" w:hAnsi="Times New Roman" w:cs="Times New Roman"/>
          <w:b/>
          <w:sz w:val="24"/>
          <w:szCs w:val="24"/>
        </w:rPr>
        <w:t xml:space="preserve"> год </w:t>
      </w:r>
    </w:p>
    <w:p w:rsidR="00661905" w:rsidRDefault="00661905" w:rsidP="00E31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6AAA" w:rsidRPr="00812811" w:rsidRDefault="00576AAA" w:rsidP="00576AA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Информация</w:t>
      </w:r>
    </w:p>
    <w:p w:rsidR="00576AAA" w:rsidRPr="00812811" w:rsidRDefault="00576AAA" w:rsidP="00576AAA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b/>
          <w:sz w:val="24"/>
          <w:szCs w:val="24"/>
        </w:rPr>
        <w:t>об итогах антикоррупционной экспертизы проектов муниципальных нормативных правовых актов и муниципальных нормативных правовых акт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ов администрации города Покачи за </w:t>
      </w:r>
      <w:r w:rsidRPr="00661905">
        <w:rPr>
          <w:rFonts w:ascii="Times New Roman" w:eastAsia="Calibri" w:hAnsi="Times New Roman" w:cs="Times New Roman"/>
          <w:b/>
          <w:sz w:val="24"/>
          <w:szCs w:val="24"/>
        </w:rPr>
        <w:t>2022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год по состоянию на 19.12.2022</w:t>
      </w:r>
    </w:p>
    <w:p w:rsidR="00576AAA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Антикоррупционная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экспертиза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проектов муниципальных нормативных правовых актов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муниципальных нормативных правовых актов администрации города Покачи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МНПА)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в соответствии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следующими правовыми актами: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1) Федеральным законом от 17.07.2009 №172-ФЗ «Об антикоррупционной экспертизе нормативных правовых актов и проектов нормативных правовых актов»,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Законом ХМАО - Югры от 25.09.2008 №86-оз «О мерах по противодействию коррупции 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Ханты-Мансийском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автономном округе – Югре»;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постановлением администрации города Покачи от 22.02.2018 №186 «Об утверждении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Порядка проведения антикоррупционной экспертизы проектов муниципальных нормативных правовых актов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и действующих муниципальных нормативных правовых актов администрации города Покачи» (далее – Порядок).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частью 2 статьи 2 Порядка антикоррупционная экспертиза проектов МНПА проводится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должностными лицами контрольно-правового управления администрации города Покачи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проведении правовой экспертизы. </w:t>
      </w:r>
    </w:p>
    <w:p w:rsidR="00576AAA" w:rsidRPr="0082105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Результаты антикоррупционной экспертизы оформляются в соответствии с </w:t>
      </w:r>
      <w:hyperlink r:id="rId9" w:history="1">
        <w:r w:rsidRPr="00812811">
          <w:rPr>
            <w:rFonts w:ascii="Times New Roman" w:eastAsia="Calibri" w:hAnsi="Times New Roman" w:cs="Times New Roman"/>
            <w:sz w:val="24"/>
            <w:szCs w:val="24"/>
          </w:rPr>
          <w:t>методикой</w:t>
        </w:r>
      </w:hyperlink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осуществления антикоррупционной экспертизы, утверждённой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 Правительства РФ от 26.02.2010 №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96 (дале</w:t>
      </w:r>
      <w:proofErr w:type="gram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е-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методика)</w:t>
      </w:r>
      <w:r w:rsidRPr="00812811">
        <w:rPr>
          <w:rFonts w:ascii="Times New Roman" w:eastAsia="Calibri" w:hAnsi="Times New Roman" w:cs="Times New Roman"/>
          <w:sz w:val="24"/>
          <w:szCs w:val="24"/>
        </w:rPr>
        <w:t>, и отражаются в заключении, подготавливаемом по итогам правовой экспертизы проектов муниципальных правовых актов.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отчётный период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была проведена правовая экспертиза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463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МНПА. На каждый нормативный проект МПА специалистами КПУ готовятс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заключения. По состоянию на 19.12.2022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подготовлено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619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заключений (из – них 156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повторных).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Следует отметить, что большинство проектов МНПА соответствуют действующему законодательству.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Однако по результатам проведённых экспертиз в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15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проектах МНПА содержалось указание на наличие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Виды выявленных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факторов: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) принятие нормативного правового акта за пределами компетенции;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) широта дискреционных полномочий;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) отсутствие или неполнота административных процедур;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результате все замечания разработчиками проектов были устранены.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Антикоррупционная экспертиза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действующих муниципальных нормативных правовых актов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 Покачи (далее – администрация города) проводится специалистами контрольно-правового управления как по поручению главы города Покачи,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так 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в рамках антикоррупционной экспертизы проектов муниципальных нормативных правовых актов.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6442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За отчётный период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 xml:space="preserve">была проведена экспертиза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восьми </w:t>
      </w:r>
      <w:r w:rsidRPr="00812811">
        <w:rPr>
          <w:rFonts w:ascii="Times New Roman" w:eastAsia="Calibri" w:hAnsi="Times New Roman" w:cs="Times New Roman"/>
          <w:b/>
          <w:sz w:val="24"/>
          <w:szCs w:val="24"/>
        </w:rPr>
        <w:t>действующих нормативных правовых актов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города:</w:t>
      </w:r>
    </w:p>
    <w:p w:rsidR="00576AAA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итогам экспертизы в </w:t>
      </w:r>
      <w:r>
        <w:rPr>
          <w:rFonts w:ascii="Times New Roman" w:eastAsia="Calibri" w:hAnsi="Times New Roman" w:cs="Times New Roman"/>
          <w:sz w:val="24"/>
          <w:szCs w:val="24"/>
        </w:rPr>
        <w:t>пяти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постановлениях администрации города Покачи выявлены </w:t>
      </w:r>
      <w:proofErr w:type="spellStart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пциогенные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факторы.</w:t>
      </w:r>
    </w:p>
    <w:p w:rsidR="00576AAA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Вид</w:t>
      </w:r>
      <w:r w:rsidRPr="009959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выяв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ленных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коррупциогенных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факторов:</w:t>
      </w:r>
    </w:p>
    <w:p w:rsidR="00576AAA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Pr="009959E6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отсутствие или неполнота административных процедур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>Разработчикам перечисленных правовых актов были направлены заключения КПУ с описанием всех замечаний, выявленных в ходе экспертизы. В настоящее время разработчиками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12811">
        <w:rPr>
          <w:rFonts w:ascii="Times New Roman" w:eastAsia="Calibri" w:hAnsi="Times New Roman" w:cs="Times New Roman"/>
          <w:sz w:val="24"/>
          <w:szCs w:val="24"/>
        </w:rPr>
        <w:t>подготовлены проекты постановлений о внесении изменений.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 целью соблюдения законодательства об обеспечении проведения независимой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антикорупционной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За отчётный период заключения независимых экспертов в администрацию города не поступали.</w:t>
      </w:r>
    </w:p>
    <w:p w:rsidR="00576AAA" w:rsidRPr="00812811" w:rsidRDefault="00576AAA" w:rsidP="00576AA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</w:p>
    <w:p w:rsidR="00576AAA" w:rsidRPr="00812811" w:rsidRDefault="00576AAA" w:rsidP="00576AA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bCs/>
          <w:iCs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Направление проектов МНПА для проведения антикоррупционной экспертизы в прокуратуру Нижневартовского района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Федеральным законом 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от 17.01.1992 №2202-1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прокуратуре» и соглашением о взаимодействии и сотрудничестве между администрацией города Покачи и прокуратурой Нижневартовского района (далее – прокуратура), в целях повышения качества принимаемых нормативных правовых актов, </w:t>
      </w:r>
      <w:r w:rsidRPr="0081281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все проекты МНПА должны пройти экспертизу в прокуратуре.</w:t>
      </w:r>
    </w:p>
    <w:p w:rsidR="00576AAA" w:rsidRPr="00812811" w:rsidRDefault="00576AAA" w:rsidP="00576AA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С этой целью все проекты МНПА перед подписанием главой города направляются КПУ в прокуратуру.</w:t>
      </w:r>
    </w:p>
    <w:p w:rsidR="00576AAA" w:rsidRPr="007D0479" w:rsidRDefault="00576AAA" w:rsidP="00576AAA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чётный период в прокуратуру было направлено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D04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386 проектов</w:t>
      </w:r>
      <w:r w:rsidRPr="007D04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нормативных правовых актов: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9"/>
        <w:gridCol w:w="4217"/>
      </w:tblGrid>
      <w:tr w:rsidR="00576AAA" w:rsidRPr="00812811" w:rsidTr="004A6AA4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AAA" w:rsidRPr="007D0479" w:rsidRDefault="00576AAA" w:rsidP="004A6AA4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04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Направлено в прокуратуру города на согласование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Pr="007D0479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04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проектов</w:t>
            </w:r>
          </w:p>
          <w:p w:rsidR="00576AAA" w:rsidRPr="00812811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04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19.12.2022</w:t>
            </w:r>
          </w:p>
        </w:tc>
      </w:tr>
      <w:tr w:rsidR="00576AAA" w:rsidRPr="00812811" w:rsidTr="004A6AA4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AAA" w:rsidRPr="00812811" w:rsidRDefault="00576AAA" w:rsidP="004A6AA4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Pr="00812811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386</w:t>
            </w:r>
          </w:p>
        </w:tc>
      </w:tr>
      <w:tr w:rsidR="00576AAA" w:rsidRPr="00812811" w:rsidTr="004A6AA4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AAA" w:rsidRPr="00812811" w:rsidRDefault="00576AAA" w:rsidP="004A6AA4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без замечаний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Pr="00DA1A7F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</w:tr>
      <w:tr w:rsidR="00576AAA" w:rsidRPr="00812811" w:rsidTr="004A6AA4"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AAA" w:rsidRPr="00812811" w:rsidRDefault="00576AAA" w:rsidP="004A6AA4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Выявлены замечания </w:t>
            </w:r>
            <w:proofErr w:type="gramStart"/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Pr="00DA1A7F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A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76AAA" w:rsidRPr="00812811" w:rsidTr="004A6AA4">
        <w:trPr>
          <w:trHeight w:val="433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Pr="00812811" w:rsidRDefault="00576AAA" w:rsidP="004A6AA4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12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 после устранения замечаний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Pr="00DA1A7F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1A7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76AAA" w:rsidRPr="00812811" w:rsidTr="004A6AA4">
        <w:trPr>
          <w:trHeight w:val="433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Default="00576AAA" w:rsidP="004A6AA4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на согласовании в прокуратуре:</w:t>
            </w:r>
          </w:p>
          <w:p w:rsidR="00576AAA" w:rsidRPr="00812811" w:rsidRDefault="00576AAA" w:rsidP="004A6AA4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Pr="00DA1A7F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576AAA" w:rsidRPr="00812811" w:rsidTr="004A6AA4">
        <w:trPr>
          <w:trHeight w:val="433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Default="00576AAA" w:rsidP="004A6AA4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 с нарушением сроков согласования: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AAA" w:rsidRDefault="00576AAA" w:rsidP="004A6AA4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</w:tr>
    </w:tbl>
    <w:p w:rsidR="00576AAA" w:rsidRPr="0081281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76AAA" w:rsidRPr="00812811" w:rsidRDefault="00576AAA" w:rsidP="00576AA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</w:pPr>
      <w:r w:rsidRPr="00DA1A7F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За отчетный период прокуратурой была направлена одна отрицательная информация на проект НПА администрации. По результатам экспертизы был выявлен </w:t>
      </w:r>
      <w:proofErr w:type="spellStart"/>
      <w:r w:rsidRPr="00DA1A7F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коррупциогенный</w:t>
      </w:r>
      <w:proofErr w:type="spellEnd"/>
      <w:r w:rsidRPr="00DA1A7F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 фактор - отсутствие или неполнота</w:t>
      </w:r>
      <w:r w:rsidRPr="00402B2D"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 xml:space="preserve"> административных процедур</w:t>
      </w:r>
      <w:r>
        <w:rPr>
          <w:rFonts w:ascii="Times New Roman" w:eastAsia="Arial Unicode MS" w:hAnsi="Times New Roman" w:cs="Times New Roman"/>
          <w:color w:val="000000"/>
          <w:kern w:val="1"/>
          <w:sz w:val="24"/>
          <w:szCs w:val="24"/>
          <w:lang w:eastAsia="ar-SA"/>
        </w:rPr>
        <w:t>. Все замечания, отраженные в информации прокуратуры, устранены.</w:t>
      </w:r>
    </w:p>
    <w:p w:rsidR="00576AAA" w:rsidRPr="00812811" w:rsidRDefault="00576AAA" w:rsidP="00576AA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highlight w:val="yellow"/>
          <w:lang w:eastAsia="ar-SA"/>
        </w:rPr>
      </w:pPr>
    </w:p>
    <w:p w:rsidR="00576AAA" w:rsidRPr="00812811" w:rsidRDefault="00576AAA" w:rsidP="00576AAA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</w:pPr>
      <w:r w:rsidRPr="00812811">
        <w:rPr>
          <w:rFonts w:ascii="Times New Roman" w:eastAsia="Arial Unicode MS" w:hAnsi="Times New Roman" w:cs="Times New Roman"/>
          <w:b/>
          <w:color w:val="000000"/>
          <w:kern w:val="1"/>
          <w:sz w:val="24"/>
          <w:szCs w:val="24"/>
          <w:lang w:eastAsia="ar-SA"/>
        </w:rPr>
        <w:t>Акты прокурорского реагирования</w:t>
      </w:r>
    </w:p>
    <w:p w:rsidR="00576AAA" w:rsidRPr="0081281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отчетный период в админист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рацию города Покачи поступило пять протестов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прокурора на постановления администрации города Покачи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одни протест на решение Думы города Покачи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76AAA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30.04.2014 №598 «</w:t>
      </w:r>
      <w:r w:rsidRPr="00CB18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генеральной схемы оч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истки территории города Покачи»;</w:t>
      </w:r>
    </w:p>
    <w:p w:rsidR="00576AAA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2) от 06.11.2020 №931 «</w:t>
      </w:r>
      <w:r w:rsidRPr="00CB1893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административного регламента предос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тавления муниципальной услуги «</w:t>
      </w:r>
      <w:r w:rsidRPr="00CB1893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финансовой поддержки субъектам малого и среднего предпринимательства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576AAA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3) от 22.02.2018 №186 «</w:t>
      </w:r>
      <w:r w:rsidRPr="00E956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</w:t>
      </w:r>
      <w:proofErr w:type="gramStart"/>
      <w:r w:rsidRPr="00E956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Порядка проведения антикоррупционной экспертизы проектов муниципальных нормативных правовых актов</w:t>
      </w:r>
      <w:proofErr w:type="gramEnd"/>
      <w:r w:rsidRPr="00E956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действующих муниципальных нормативных правовых актов администрации города Пока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чи»;</w:t>
      </w:r>
    </w:p>
    <w:p w:rsidR="00576AAA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r>
        <w:rPr>
          <w:rFonts w:ascii="Times New Roman" w:eastAsiaTheme="minorEastAsia" w:hAnsi="Times New Roman" w:cs="Times New Roman"/>
          <w:sz w:val="24"/>
          <w:szCs w:val="24"/>
          <w:lang w:eastAsia="ko-KR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30.10.2015 № 1208 «</w:t>
      </w:r>
      <w:r w:rsidRPr="00E95652">
        <w:rPr>
          <w:rFonts w:ascii="Times New Roman" w:eastAsia="Times New Roman" w:hAnsi="Times New Roman" w:cs="Times New Roman"/>
          <w:sz w:val="24"/>
          <w:szCs w:val="24"/>
          <w:lang w:eastAsia="ru-RU"/>
        </w:rPr>
        <w:t>О Порядке и сроках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уга) и несовершеннолетних детей»;</w:t>
      </w:r>
    </w:p>
    <w:p w:rsidR="00576AAA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5) от 20.02.2018 №197 «</w:t>
      </w:r>
      <w:r w:rsidRPr="00951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Реестров наиболее </w:t>
      </w:r>
      <w:proofErr w:type="spellStart"/>
      <w:r w:rsidRPr="00951D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коррупционно</w:t>
      </w:r>
      <w:proofErr w:type="spellEnd"/>
      <w:r w:rsidRPr="00951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опасных сфер деятельности администрации города Покачи и наиболее </w:t>
      </w:r>
      <w:proofErr w:type="spellStart"/>
      <w:r w:rsidRPr="00951DA0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коррупционно</w:t>
      </w:r>
      <w:proofErr w:type="spellEnd"/>
      <w:r w:rsidRPr="00951D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опасных должностей муниципальной служб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 в администрации города Покачи»;</w:t>
      </w:r>
    </w:p>
    <w:p w:rsidR="00576AAA" w:rsidRDefault="00576AAA" w:rsidP="00576AAA">
      <w:pPr>
        <w:pStyle w:val="af1"/>
        <w:spacing w:before="0" w:beforeAutospacing="0" w:after="0" w:afterAutospacing="0"/>
        <w:ind w:firstLine="709"/>
        <w:jc w:val="both"/>
        <w:rPr>
          <w:lang w:eastAsia="ru-RU"/>
        </w:rPr>
      </w:pPr>
      <w:r>
        <w:rPr>
          <w:lang w:eastAsia="ru-RU"/>
        </w:rPr>
        <w:t>6)</w:t>
      </w:r>
      <w:r w:rsidRPr="006B3D1B">
        <w:rPr>
          <w:color w:val="000000"/>
          <w:lang w:eastAsia="ru-RU"/>
        </w:rPr>
        <w:t xml:space="preserve"> на решение Думы г. Покачи от 13.06.2018 № 47 «О порядке предоставления гарантий лицам, замещающим муниципальные должности в г. Покачи на постоянной и на непостоянной основе».</w:t>
      </w:r>
    </w:p>
    <w:p w:rsidR="00576AAA" w:rsidRDefault="00576AAA" w:rsidP="00576AAA">
      <w:pPr>
        <w:pStyle w:val="af1"/>
        <w:spacing w:before="0" w:beforeAutospacing="0" w:after="0" w:afterAutospacing="0"/>
        <w:ind w:firstLine="709"/>
        <w:jc w:val="both"/>
        <w:rPr>
          <w:rFonts w:eastAsia="Calibri"/>
          <w:color w:val="000000"/>
        </w:rPr>
      </w:pPr>
      <w:r w:rsidRPr="001F474F">
        <w:rPr>
          <w:rFonts w:eastAsia="Calibri"/>
          <w:color w:val="000000"/>
        </w:rPr>
        <w:t xml:space="preserve">Администрацией города Покачи с участием помощника прокурора Нижневартовского района </w:t>
      </w:r>
      <w:r>
        <w:rPr>
          <w:rFonts w:eastAsia="Calibri"/>
          <w:color w:val="000000"/>
        </w:rPr>
        <w:t>данные</w:t>
      </w:r>
      <w:r w:rsidRPr="00812811">
        <w:rPr>
          <w:rFonts w:eastAsia="Calibri"/>
          <w:color w:val="000000"/>
        </w:rPr>
        <w:t xml:space="preserve"> протест</w:t>
      </w:r>
      <w:r>
        <w:rPr>
          <w:rFonts w:eastAsia="Calibri"/>
          <w:color w:val="000000"/>
        </w:rPr>
        <w:t>ы на постановления администрации города Покачи</w:t>
      </w:r>
      <w:r w:rsidRPr="00812811">
        <w:rPr>
          <w:rFonts w:eastAsia="Calibri"/>
          <w:color w:val="000000"/>
        </w:rPr>
        <w:t xml:space="preserve"> был</w:t>
      </w:r>
      <w:r>
        <w:rPr>
          <w:rFonts w:eastAsia="Calibri"/>
          <w:color w:val="000000"/>
        </w:rPr>
        <w:t>и</w:t>
      </w:r>
      <w:r w:rsidRPr="00812811">
        <w:rPr>
          <w:rFonts w:eastAsia="Calibri"/>
          <w:color w:val="000000"/>
        </w:rPr>
        <w:t xml:space="preserve"> рассмотрен</w:t>
      </w:r>
      <w:r>
        <w:rPr>
          <w:rFonts w:eastAsia="Calibri"/>
          <w:color w:val="000000"/>
        </w:rPr>
        <w:t>ы</w:t>
      </w:r>
      <w:r w:rsidRPr="00812811">
        <w:rPr>
          <w:rFonts w:eastAsia="Calibri"/>
          <w:color w:val="000000"/>
        </w:rPr>
        <w:t>.</w:t>
      </w:r>
      <w:r>
        <w:rPr>
          <w:rFonts w:eastAsia="Calibri"/>
          <w:color w:val="000000"/>
        </w:rPr>
        <w:t xml:space="preserve"> </w:t>
      </w:r>
      <w:r w:rsidRPr="00812811">
        <w:rPr>
          <w:rFonts w:eastAsia="Calibri"/>
        </w:rPr>
        <w:t xml:space="preserve">По результатам юридической экспертизы сделаны выводы о соответствии </w:t>
      </w:r>
      <w:r>
        <w:rPr>
          <w:rFonts w:eastAsia="Calibri"/>
        </w:rPr>
        <w:t>М</w:t>
      </w:r>
      <w:r w:rsidRPr="00812811">
        <w:rPr>
          <w:rFonts w:eastAsia="Calibri"/>
        </w:rPr>
        <w:t xml:space="preserve">НПА федеральному законодательству, Уставу города Покачи и об отсутствии </w:t>
      </w:r>
      <w:proofErr w:type="spellStart"/>
      <w:r w:rsidRPr="00812811">
        <w:rPr>
          <w:rFonts w:eastAsia="Calibri"/>
        </w:rPr>
        <w:t>коррупциогенных</w:t>
      </w:r>
      <w:proofErr w:type="spellEnd"/>
      <w:r w:rsidRPr="00812811">
        <w:rPr>
          <w:rFonts w:eastAsia="Calibri"/>
        </w:rPr>
        <w:t xml:space="preserve"> факторов. По тексту </w:t>
      </w:r>
      <w:r>
        <w:rPr>
          <w:rFonts w:eastAsia="Calibri"/>
        </w:rPr>
        <w:t>М</w:t>
      </w:r>
      <w:r w:rsidRPr="00812811">
        <w:rPr>
          <w:rFonts w:eastAsia="Calibri"/>
        </w:rPr>
        <w:t>НПА были выявлены замечания юридико-технического характера</w:t>
      </w:r>
      <w:r>
        <w:rPr>
          <w:rFonts w:eastAsia="Calibri"/>
        </w:rPr>
        <w:t>.</w:t>
      </w:r>
      <w:r w:rsidRPr="00812811">
        <w:rPr>
          <w:rFonts w:eastAsia="Calibri"/>
          <w:color w:val="000000"/>
        </w:rPr>
        <w:t xml:space="preserve"> </w:t>
      </w:r>
      <w:r>
        <w:rPr>
          <w:rFonts w:eastAsia="Calibri"/>
          <w:color w:val="000000"/>
        </w:rPr>
        <w:t xml:space="preserve"> </w:t>
      </w:r>
    </w:p>
    <w:p w:rsidR="00576AAA" w:rsidRDefault="00576AAA" w:rsidP="00576AAA">
      <w:pPr>
        <w:pStyle w:val="af1"/>
        <w:spacing w:before="0" w:beforeAutospacing="0" w:after="0" w:afterAutospacing="0"/>
        <w:ind w:firstLine="709"/>
        <w:jc w:val="both"/>
        <w:rPr>
          <w:color w:val="000000"/>
          <w:lang w:eastAsia="ru-RU"/>
        </w:rPr>
      </w:pPr>
      <w:proofErr w:type="gramStart"/>
      <w:r>
        <w:rPr>
          <w:rFonts w:eastAsia="Calibri"/>
          <w:color w:val="000000"/>
        </w:rPr>
        <w:t>Однако в протесте на</w:t>
      </w:r>
      <w:r w:rsidRPr="006B3D1B">
        <w:rPr>
          <w:color w:val="000000"/>
          <w:lang w:eastAsia="ru-RU"/>
        </w:rPr>
        <w:t xml:space="preserve"> решение Думы г. Покачи от 13.06.2018 № 47 «О порядке предоставления гарантий лицам, замещающим муниципальные должности в г. Покачи на посто</w:t>
      </w:r>
      <w:r>
        <w:rPr>
          <w:color w:val="000000"/>
          <w:lang w:eastAsia="ru-RU"/>
        </w:rPr>
        <w:t xml:space="preserve">янной и на непостоянной основе» был выявлен </w:t>
      </w:r>
      <w:proofErr w:type="spellStart"/>
      <w:r>
        <w:rPr>
          <w:color w:val="000000"/>
          <w:lang w:eastAsia="ru-RU"/>
        </w:rPr>
        <w:t>коррупциогенный</w:t>
      </w:r>
      <w:proofErr w:type="spellEnd"/>
      <w:r>
        <w:rPr>
          <w:color w:val="000000"/>
          <w:lang w:eastAsia="ru-RU"/>
        </w:rPr>
        <w:t xml:space="preserve"> фактор, устанавливающий</w:t>
      </w:r>
      <w:r w:rsidRPr="00D9084B">
        <w:rPr>
          <w:color w:val="000000"/>
          <w:lang w:eastAsia="ru-RU"/>
        </w:rPr>
        <w:t xml:space="preserve"> для </w:t>
      </w:r>
      <w:proofErr w:type="spellStart"/>
      <w:r w:rsidRPr="00D9084B">
        <w:rPr>
          <w:color w:val="000000"/>
          <w:lang w:eastAsia="ru-RU"/>
        </w:rPr>
        <w:t>правоприменителя</w:t>
      </w:r>
      <w:proofErr w:type="spellEnd"/>
      <w:r w:rsidRPr="00D9084B">
        <w:rPr>
          <w:color w:val="000000"/>
          <w:lang w:eastAsia="ru-RU"/>
        </w:rPr>
        <w:t xml:space="preserve"> необоснованно широкие пределы усмотрения или возможность необоснованного применения исключений из общих правил - принятие нормативного правового акта за пределами компетенции - нарушение компетенции государственных органов, органов местного</w:t>
      </w:r>
      <w:proofErr w:type="gramEnd"/>
      <w:r w:rsidRPr="00D9084B">
        <w:rPr>
          <w:color w:val="000000"/>
          <w:lang w:eastAsia="ru-RU"/>
        </w:rPr>
        <w:t xml:space="preserve"> самоуправления или организаций (их должностных лиц) при принятии нормативных правовых актов.</w:t>
      </w:r>
    </w:p>
    <w:p w:rsidR="00576AAA" w:rsidRPr="00D9084B" w:rsidRDefault="00576AAA" w:rsidP="00576AAA">
      <w:pPr>
        <w:pStyle w:val="af1"/>
        <w:spacing w:before="0" w:beforeAutospacing="0" w:after="0" w:afterAutospacing="0"/>
        <w:ind w:firstLine="709"/>
        <w:jc w:val="both"/>
        <w:rPr>
          <w:color w:val="000000"/>
          <w:lang w:eastAsia="ru-RU"/>
        </w:rPr>
      </w:pPr>
      <w:r w:rsidRPr="00812811">
        <w:rPr>
          <w:rFonts w:eastAsia="Calibri"/>
          <w:color w:val="000000"/>
        </w:rPr>
        <w:t xml:space="preserve">С выявленными в </w:t>
      </w:r>
      <w:r>
        <w:rPr>
          <w:rFonts w:eastAsia="Calibri"/>
          <w:color w:val="000000"/>
        </w:rPr>
        <w:t>пяти протестах</w:t>
      </w:r>
      <w:r w:rsidRPr="00812811">
        <w:rPr>
          <w:rFonts w:eastAsia="Calibri"/>
          <w:color w:val="000000"/>
        </w:rPr>
        <w:t xml:space="preserve"> прокурора нарушениями администрация согласилась.</w:t>
      </w:r>
    </w:p>
    <w:p w:rsidR="00576AAA" w:rsidRPr="00D9084B" w:rsidRDefault="00576AAA" w:rsidP="00576AA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С одним протестом на постановление а</w:t>
      </w:r>
      <w:r w:rsidRPr="00EE422A">
        <w:rPr>
          <w:rFonts w:ascii="Times New Roman" w:eastAsia="Calibri" w:hAnsi="Times New Roman" w:cs="Times New Roman"/>
          <w:color w:val="000000"/>
          <w:sz w:val="24"/>
          <w:szCs w:val="24"/>
        </w:rPr>
        <w:t>дминистрации го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рода Покачи от 20.02.2018 №197 «</w:t>
      </w:r>
      <w:r w:rsidRPr="00EE422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 утверждении Реестров наиболее </w:t>
      </w:r>
      <w:proofErr w:type="spellStart"/>
      <w:r w:rsidRPr="00EE422A">
        <w:rPr>
          <w:rFonts w:ascii="Times New Roman" w:eastAsia="Calibri" w:hAnsi="Times New Roman" w:cs="Times New Roman"/>
          <w:color w:val="000000"/>
          <w:sz w:val="24"/>
          <w:szCs w:val="24"/>
        </w:rPr>
        <w:t>коррупционно</w:t>
      </w:r>
      <w:proofErr w:type="spellEnd"/>
      <w:r w:rsidRPr="00EE422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опасных сфер деятельности администрации города Покачи и наиболее </w:t>
      </w:r>
      <w:proofErr w:type="spellStart"/>
      <w:r w:rsidRPr="00EE422A">
        <w:rPr>
          <w:rFonts w:ascii="Times New Roman" w:eastAsia="Calibri" w:hAnsi="Times New Roman" w:cs="Times New Roman"/>
          <w:color w:val="000000"/>
          <w:sz w:val="24"/>
          <w:szCs w:val="24"/>
        </w:rPr>
        <w:t>коррупционно</w:t>
      </w:r>
      <w:proofErr w:type="spellEnd"/>
      <w:r w:rsidRPr="00EE422A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опасных должностей муниципальной службы в администрации города Покачи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» администрация не согласилась. Письмо с обоснованием своей позиции было направлено в прокуратуру Нижневартовского района 29.06.2022 </w:t>
      </w:r>
      <w:r w:rsidRPr="00D506D6">
        <w:rPr>
          <w:rFonts w:ascii="Times New Roman" w:eastAsia="Calibri" w:hAnsi="Times New Roman" w:cs="Times New Roman"/>
          <w:color w:val="000000"/>
          <w:sz w:val="24"/>
          <w:szCs w:val="24"/>
        </w:rPr>
        <w:t>Исх-3692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576AAA" w:rsidRPr="0047406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целью устранения выявленных нарушений приняты следующие меры:</w:t>
      </w:r>
    </w:p>
    <w:p w:rsidR="00576AAA" w:rsidRPr="0047406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1) утверждены постановления администрации города Покачи:</w:t>
      </w:r>
    </w:p>
    <w:p w:rsidR="00576AAA" w:rsidRPr="0047406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от 11.02.2022 №154 «Об утверждении схемы санитарной очистки территории города Покачи на 2021-2026 годы»;</w:t>
      </w:r>
    </w:p>
    <w:p w:rsidR="00576AAA" w:rsidRPr="0047406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от 28.03.2022 № 327 «О внесении изменений в административный регламент предоставления муниципальной услуги «Оказание финансовой поддержки субъектам малого и среднего предпринимательства», утвержденный постановлением администрации города Покачи от 06.11.2020 № 931»;</w:t>
      </w:r>
    </w:p>
    <w:p w:rsidR="00576AAA" w:rsidRPr="0047406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от 22.08.2022 №899 «О Порядке проведения антикоррупционной экспертизы проектов муниципальных нормативных правовых актов и действующих муниципальных нормативных правовых актов администрации города Покачи»;</w:t>
      </w:r>
    </w:p>
    <w:p w:rsidR="00576AAA" w:rsidRPr="0047406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от 18.08.2022 №878 «О внесении изменений в постановление администрации города Покачи от 30.10.2015 №1208 «О Порядке и сроках представления лицами, замещающими должности муниципальной службы в администрации города Покачи, сведений о своих расходах, а также о расходах своих супруги (супруга) и несовершеннолетних детей»;</w:t>
      </w:r>
    </w:p>
    <w:p w:rsidR="00576AAA" w:rsidRPr="0047406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2)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принято решение</w:t>
      </w: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Думы города Покачи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15.12.22022 №119 </w:t>
      </w: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 внесении изменений в Порядок предоставления гарантий лицам, замещающим муниципальные должности в г. Покачи на постоянной и на непостоянной основе, утвержденный решением Думы города Покачи от 13.06.2018 № 47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47406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576AAA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</w:pPr>
    </w:p>
    <w:p w:rsidR="00576AAA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</w:pPr>
    </w:p>
    <w:p w:rsidR="00576AAA" w:rsidRPr="00812811" w:rsidRDefault="00576AAA" w:rsidP="00576AA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12811"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shd w:val="clear" w:color="auto" w:fill="FFFFFF"/>
          <w:lang w:eastAsia="ru-RU"/>
        </w:rPr>
        <w:t xml:space="preserve">Заключения </w:t>
      </w:r>
      <w:proofErr w:type="gramStart"/>
      <w:r w:rsidRPr="0081281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Управления государственной регистрации нормативных правовых актов Аппарата Губернатора автономного округа</w:t>
      </w:r>
      <w:proofErr w:type="gramEnd"/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</w:t>
      </w:r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выборочной правовой и антикоррупционной</w:t>
      </w:r>
      <w:proofErr w:type="gramEnd"/>
      <w:r w:rsidRPr="008128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экспертизы в соответствующей сфере законодательства по реализации вопросов местного значения.</w:t>
      </w:r>
    </w:p>
    <w:p w:rsidR="00576AAA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За отчетный период поступило </w:t>
      </w:r>
      <w:r>
        <w:rPr>
          <w:rFonts w:ascii="Times New Roman" w:eastAsia="Calibri" w:hAnsi="Times New Roman" w:cs="Times New Roman"/>
          <w:sz w:val="24"/>
          <w:szCs w:val="24"/>
        </w:rPr>
        <w:t xml:space="preserve">шесть экспертных заключений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Управления государственной регистрации нормативных правовых актов Аппарата Губернатора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Ханты-Мансийского автономного округа – Югры (далее – экспертн</w:t>
      </w:r>
      <w:r>
        <w:rPr>
          <w:rFonts w:ascii="Times New Roman" w:eastAsia="Calibri" w:hAnsi="Times New Roman" w:cs="Times New Roman"/>
          <w:sz w:val="24"/>
          <w:szCs w:val="24"/>
        </w:rPr>
        <w:t xml:space="preserve">ые заключения) из них </w:t>
      </w:r>
    </w:p>
    <w:p w:rsidR="00576AAA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1) два - на постановления администрации города Покачи,</w:t>
      </w:r>
    </w:p>
    <w:p w:rsidR="00576AAA" w:rsidRPr="00812811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2) четыре - на решения Думы города Покачи.</w:t>
      </w:r>
    </w:p>
    <w:p w:rsidR="00576AAA" w:rsidRDefault="00576AAA" w:rsidP="00576A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По результатам юридической экспертизы сделаны выводы о соответствии </w:t>
      </w:r>
      <w:r>
        <w:rPr>
          <w:rFonts w:ascii="Times New Roman" w:eastAsia="Calibri" w:hAnsi="Times New Roman" w:cs="Times New Roman"/>
          <w:sz w:val="24"/>
          <w:szCs w:val="24"/>
        </w:rPr>
        <w:t>М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НПА федеральному законодательству, Уставу города Покачи и об отсутствии </w:t>
      </w:r>
      <w:proofErr w:type="spellStart"/>
      <w:r w:rsidRPr="00812811">
        <w:rPr>
          <w:rFonts w:ascii="Times New Roman" w:eastAsia="Calibri" w:hAnsi="Times New Roman" w:cs="Times New Roman"/>
          <w:sz w:val="24"/>
          <w:szCs w:val="24"/>
        </w:rPr>
        <w:t>коррупциогенных</w:t>
      </w:r>
      <w:proofErr w:type="spell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факторов. По тексту </w:t>
      </w:r>
      <w:r>
        <w:rPr>
          <w:rFonts w:ascii="Times New Roman" w:eastAsia="Calibri" w:hAnsi="Times New Roman" w:cs="Times New Roman"/>
          <w:sz w:val="24"/>
          <w:szCs w:val="24"/>
        </w:rPr>
        <w:t>М</w:t>
      </w:r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НПА были выявлены замечания юридико-технического характера. Экспертные заключения были направлены разработчикам для внесения изменений </w:t>
      </w:r>
      <w:proofErr w:type="gramStart"/>
      <w:r w:rsidRPr="00812811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812811">
        <w:rPr>
          <w:rFonts w:ascii="Times New Roman" w:eastAsia="Calibri" w:hAnsi="Times New Roman" w:cs="Times New Roman"/>
          <w:sz w:val="24"/>
          <w:szCs w:val="24"/>
        </w:rPr>
        <w:t xml:space="preserve"> вышеуказанные НПА.</w:t>
      </w:r>
    </w:p>
    <w:p w:rsidR="00576AAA" w:rsidRDefault="00576AAA" w:rsidP="00576AAA">
      <w:pPr>
        <w:pStyle w:val="af1"/>
        <w:spacing w:before="0" w:beforeAutospacing="0" w:after="0" w:afterAutospacing="0"/>
        <w:ind w:firstLine="709"/>
        <w:jc w:val="both"/>
      </w:pPr>
      <w:r>
        <w:rPr>
          <w:color w:val="000000"/>
        </w:rPr>
        <w:t>Замечания по четырем экспертным заключениям устранены. Приняты соответствующие правовые акты города Покачи.</w:t>
      </w:r>
    </w:p>
    <w:p w:rsidR="00576AAA" w:rsidRDefault="00576AAA" w:rsidP="00576AAA">
      <w:pPr>
        <w:pStyle w:val="af1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 xml:space="preserve">По двум экспертным заключениям – разработчиками подготовлены проекты НПА с учетом замечаний, отраженных в экспертных заключениях. В настоящее время проекты </w:t>
      </w:r>
      <w:proofErr w:type="spellStart"/>
      <w:r>
        <w:rPr>
          <w:color w:val="000000"/>
        </w:rPr>
        <w:t>проходитят</w:t>
      </w:r>
      <w:proofErr w:type="spellEnd"/>
      <w:r>
        <w:rPr>
          <w:color w:val="000000"/>
        </w:rPr>
        <w:t xml:space="preserve"> процедуру согласования в установленном порядке.</w:t>
      </w:r>
    </w:p>
    <w:p w:rsidR="0037013E" w:rsidRDefault="00576AAA" w:rsidP="00576AAA">
      <w:pPr>
        <w:pStyle w:val="af1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Итоговые и промежуточные ответы направлены в Аппарат Губернатора Ханты-Мансийского автономного округа – Югры.</w:t>
      </w:r>
      <w:bookmarkStart w:id="0" w:name="_GoBack"/>
      <w:bookmarkEnd w:id="0"/>
    </w:p>
    <w:p w:rsidR="00B6419D" w:rsidRPr="00B6419D" w:rsidRDefault="00B6419D" w:rsidP="00B6419D">
      <w:pPr>
        <w:jc w:val="center"/>
        <w:rPr>
          <w:b/>
          <w:i/>
          <w:sz w:val="24"/>
          <w:szCs w:val="24"/>
        </w:rPr>
      </w:pPr>
    </w:p>
    <w:p w:rsidR="00B6419D" w:rsidRPr="00B6419D" w:rsidRDefault="00B6419D" w:rsidP="00B6419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6419D">
        <w:rPr>
          <w:rFonts w:ascii="Times New Roman" w:hAnsi="Times New Roman" w:cs="Times New Roman"/>
          <w:b/>
          <w:i/>
          <w:sz w:val="24"/>
          <w:szCs w:val="24"/>
        </w:rPr>
        <w:t xml:space="preserve">«Об итогах </w:t>
      </w:r>
      <w:proofErr w:type="gramStart"/>
      <w:r w:rsidRPr="00B6419D">
        <w:rPr>
          <w:rFonts w:ascii="Times New Roman" w:hAnsi="Times New Roman" w:cs="Times New Roman"/>
          <w:b/>
          <w:i/>
          <w:sz w:val="24"/>
          <w:szCs w:val="24"/>
        </w:rPr>
        <w:t>антикоррупционной</w:t>
      </w:r>
      <w:proofErr w:type="gramEnd"/>
      <w:r w:rsidRPr="00B6419D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B6419D" w:rsidRPr="00B6419D" w:rsidRDefault="00B6419D" w:rsidP="00B6419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B6419D">
        <w:rPr>
          <w:rFonts w:ascii="Times New Roman" w:hAnsi="Times New Roman" w:cs="Times New Roman"/>
          <w:b/>
          <w:i/>
          <w:sz w:val="24"/>
          <w:szCs w:val="24"/>
        </w:rPr>
        <w:t xml:space="preserve">экспертизы муниципальных нормативных правовых актов Думы города Покачи» 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>Антикоррупционная экспертиза проектов муниципальных нормативных правовых актов и действующих муниципальных нормативных правовых актов осуществляется в соответствии со следующими правовыми актами: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1) Федеральным </w:t>
      </w:r>
      <w:hyperlink r:id="rId10" w:history="1">
        <w:r w:rsidRPr="00B6419D">
          <w:rPr>
            <w:rFonts w:ascii="Times New Roman" w:eastAsia="Calibri" w:hAnsi="Times New Roman" w:cs="Times New Roman"/>
            <w:sz w:val="24"/>
            <w:szCs w:val="24"/>
          </w:rPr>
          <w:t>законом</w:t>
        </w:r>
      </w:hyperlink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 от 17.07.2009 №172-ФЗ «Об антикоррупционной экспертизе нормативных правовых актов и проектов нормативных правовых актов»;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2) Законом ХМАО - Югры от 25.09.2008 №86-оз «О мерах по противодействию коррупции </w:t>
      </w:r>
      <w:proofErr w:type="gramStart"/>
      <w:r w:rsidRPr="00B6419D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B6419D">
        <w:rPr>
          <w:rFonts w:ascii="Times New Roman" w:eastAsia="Calibri" w:hAnsi="Times New Roman" w:cs="Times New Roman"/>
          <w:sz w:val="24"/>
          <w:szCs w:val="24"/>
        </w:rPr>
        <w:t>Ханты-Мансийском</w:t>
      </w:r>
      <w:proofErr w:type="gramEnd"/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 автономном округе – Югре»;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3) </w:t>
      </w:r>
      <w:hyperlink r:id="rId11" w:history="1">
        <w:r w:rsidRPr="00B6419D">
          <w:rPr>
            <w:rFonts w:ascii="Times New Roman" w:eastAsia="Calibri" w:hAnsi="Times New Roman" w:cs="Times New Roman"/>
            <w:sz w:val="24"/>
            <w:szCs w:val="24"/>
          </w:rPr>
          <w:t>постановлением</w:t>
        </w:r>
      </w:hyperlink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>4) решением Думы города Покачи от 27.05.2021 №33 «О Порядке проведения антикоррупционной экспертизы в Думе города Покачи».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Антикоррупционная экспертиза </w:t>
      </w:r>
      <w:r w:rsidRPr="00B6419D">
        <w:rPr>
          <w:rFonts w:ascii="Times New Roman" w:eastAsia="Calibri" w:hAnsi="Times New Roman" w:cs="Times New Roman"/>
          <w:b/>
          <w:sz w:val="24"/>
          <w:szCs w:val="24"/>
        </w:rPr>
        <w:t>проектов муниципальных правовых актов</w:t>
      </w: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, внесенных в Думу города, проводится специалистами Думы города при проведении правовой </w:t>
      </w:r>
      <w:proofErr w:type="gramStart"/>
      <w:r w:rsidRPr="00B6419D">
        <w:rPr>
          <w:rFonts w:ascii="Times New Roman" w:eastAsia="Calibri" w:hAnsi="Times New Roman" w:cs="Times New Roman"/>
          <w:sz w:val="24"/>
          <w:szCs w:val="24"/>
        </w:rPr>
        <w:t>экспертизы проектов решений Думы города</w:t>
      </w:r>
      <w:proofErr w:type="gramEnd"/>
      <w:r w:rsidRPr="00B6419D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Результаты антикоррупционной экспертизы оформляются в соответствии с </w:t>
      </w:r>
      <w:hyperlink r:id="rId12" w:history="1">
        <w:r w:rsidRPr="00B6419D">
          <w:rPr>
            <w:rFonts w:ascii="Times New Roman" w:eastAsia="Calibri" w:hAnsi="Times New Roman" w:cs="Times New Roman"/>
            <w:sz w:val="24"/>
            <w:szCs w:val="24"/>
          </w:rPr>
          <w:t>методикой</w:t>
        </w:r>
      </w:hyperlink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 осуществления антикоррупционной экспертизы, утверждённой Правительством Российской </w:t>
      </w:r>
      <w:r w:rsidRPr="00B6419D">
        <w:rPr>
          <w:rFonts w:ascii="Times New Roman" w:eastAsia="Calibri" w:hAnsi="Times New Roman" w:cs="Times New Roman"/>
          <w:sz w:val="24"/>
          <w:szCs w:val="24"/>
        </w:rPr>
        <w:lastRenderedPageBreak/>
        <w:t>Федерации, и отражаются в заключении об итогах правовой экспертизы проектов муниципальных правовых актов.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По состоянию на 01.12.2022 года было проведено </w:t>
      </w:r>
      <w:r w:rsidRPr="00B6419D">
        <w:rPr>
          <w:rFonts w:ascii="Times New Roman" w:eastAsia="Calibri" w:hAnsi="Times New Roman" w:cs="Times New Roman"/>
          <w:b/>
          <w:i/>
          <w:sz w:val="24"/>
          <w:szCs w:val="24"/>
        </w:rPr>
        <w:t>107 экспертиз (55 - 2 полугодие экспертиз)</w:t>
      </w:r>
      <w:r w:rsidRPr="00B6419D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B6419D">
        <w:rPr>
          <w:rFonts w:ascii="Times New Roman" w:eastAsia="Calibri" w:hAnsi="Times New Roman" w:cs="Times New Roman"/>
          <w:sz w:val="24"/>
          <w:szCs w:val="24"/>
        </w:rPr>
        <w:t>в отношении проектов нормативных муниципальных правовых актов Думы города Покачи.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Антикоррупционная экспертиза </w:t>
      </w:r>
      <w:r w:rsidRPr="00B6419D">
        <w:rPr>
          <w:rFonts w:ascii="Times New Roman" w:eastAsia="Calibri" w:hAnsi="Times New Roman" w:cs="Times New Roman"/>
          <w:b/>
          <w:sz w:val="24"/>
          <w:szCs w:val="24"/>
        </w:rPr>
        <w:t>действующих нормативных правовых актов</w:t>
      </w:r>
      <w:r w:rsidRPr="00B6419D">
        <w:rPr>
          <w:rFonts w:ascii="Times New Roman" w:eastAsia="Calibri" w:hAnsi="Times New Roman" w:cs="Times New Roman"/>
          <w:sz w:val="24"/>
          <w:szCs w:val="24"/>
        </w:rPr>
        <w:t xml:space="preserve"> Думы города проводится специалистами Думы города в соответствии с планом проведения антикоррупционной экспертизы муниципальных правовых актов. Антикоррупционная экспертиза нормативных правовых актов Думы города осуществляется также в рамках мониторинга их применения.</w:t>
      </w:r>
    </w:p>
    <w:p w:rsidR="00B6419D" w:rsidRPr="00B6419D" w:rsidRDefault="00B6419D" w:rsidP="00B6419D">
      <w:pPr>
        <w:pStyle w:val="ab"/>
        <w:spacing w:after="0"/>
        <w:ind w:left="0" w:firstLine="709"/>
        <w:jc w:val="both"/>
        <w:rPr>
          <w:rFonts w:ascii="Times New Roman" w:eastAsia="Calibri" w:hAnsi="Times New Roman"/>
          <w:sz w:val="24"/>
          <w:szCs w:val="24"/>
          <w:lang w:val="ru-RU"/>
        </w:rPr>
      </w:pPr>
      <w:r w:rsidRPr="00B6419D">
        <w:rPr>
          <w:rFonts w:ascii="Times New Roman" w:hAnsi="Times New Roman"/>
          <w:b/>
          <w:color w:val="000000"/>
          <w:sz w:val="24"/>
          <w:szCs w:val="24"/>
          <w:lang w:val="ru-RU"/>
        </w:rPr>
        <w:t xml:space="preserve">Проекты НПА Думы города Покачи для проведения антикоррупционной экспертизы направляются в прокуратуру Нижневартовского района </w:t>
      </w:r>
      <w:r w:rsidRPr="00B6419D">
        <w:rPr>
          <w:rFonts w:ascii="Times New Roman" w:hAnsi="Times New Roman"/>
          <w:color w:val="000000"/>
          <w:sz w:val="24"/>
          <w:szCs w:val="24"/>
          <w:lang w:val="ru-RU"/>
        </w:rPr>
        <w:t>в</w:t>
      </w:r>
      <w:r w:rsidRPr="00B6419D">
        <w:rPr>
          <w:rFonts w:ascii="Times New Roman" w:hAnsi="Times New Roman"/>
          <w:sz w:val="24"/>
          <w:szCs w:val="24"/>
          <w:lang w:val="ru-RU"/>
        </w:rPr>
        <w:t xml:space="preserve"> соответствии с Федеральным законом </w:t>
      </w:r>
      <w:r w:rsidRPr="00B6419D">
        <w:rPr>
          <w:rFonts w:ascii="Times New Roman" w:eastAsia="Calibri" w:hAnsi="Times New Roman"/>
          <w:sz w:val="24"/>
          <w:szCs w:val="24"/>
          <w:lang w:val="ru-RU"/>
        </w:rPr>
        <w:t xml:space="preserve">от 17.01.1992 №2202-1 </w:t>
      </w:r>
      <w:r w:rsidRPr="00B6419D">
        <w:rPr>
          <w:rFonts w:ascii="Times New Roman" w:hAnsi="Times New Roman"/>
          <w:sz w:val="24"/>
          <w:szCs w:val="24"/>
          <w:lang w:val="ru-RU"/>
        </w:rPr>
        <w:t>«О прокуратуре» и соглашением о взаимодействии и сотрудничестве между Думой города Покачи от 08.05.2019 года и прокуратурой Нижневартовского района (далее – прокуратура).</w:t>
      </w:r>
    </w:p>
    <w:p w:rsidR="00B6419D" w:rsidRPr="00B6419D" w:rsidRDefault="00B6419D" w:rsidP="00B6419D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6419D">
        <w:rPr>
          <w:rFonts w:ascii="Times New Roman" w:hAnsi="Times New Roman" w:cs="Times New Roman"/>
          <w:sz w:val="24"/>
          <w:szCs w:val="24"/>
        </w:rPr>
        <w:t xml:space="preserve">За отчетный период было направлено </w:t>
      </w:r>
      <w:r w:rsidRPr="00B6419D">
        <w:rPr>
          <w:rFonts w:ascii="Times New Roman" w:hAnsi="Times New Roman" w:cs="Times New Roman"/>
          <w:b/>
          <w:i/>
          <w:sz w:val="24"/>
          <w:szCs w:val="24"/>
        </w:rPr>
        <w:t>10</w:t>
      </w:r>
      <w:r w:rsidRPr="00B6419D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</w:t>
      </w:r>
      <w:r w:rsidRPr="00B6419D">
        <w:rPr>
          <w:rFonts w:ascii="Times New Roman" w:hAnsi="Times New Roman" w:cs="Times New Roman"/>
          <w:b/>
          <w:i/>
          <w:sz w:val="24"/>
          <w:szCs w:val="24"/>
        </w:rPr>
        <w:t>проектов (с начала года – 13 проектов)</w:t>
      </w:r>
      <w:r w:rsidRPr="00B6419D">
        <w:rPr>
          <w:rFonts w:ascii="Times New Roman" w:hAnsi="Times New Roman" w:cs="Times New Roman"/>
          <w:sz w:val="24"/>
          <w:szCs w:val="24"/>
        </w:rPr>
        <w:t xml:space="preserve"> нормативных правовых актов </w:t>
      </w:r>
      <w:r w:rsidRPr="00B6419D">
        <w:rPr>
          <w:rFonts w:ascii="Times New Roman" w:hAnsi="Times New Roman" w:cs="Times New Roman"/>
          <w:color w:val="000000"/>
          <w:sz w:val="24"/>
          <w:szCs w:val="24"/>
        </w:rPr>
        <w:t>в прокуратуру Нижневартовского района – все согласованы без замечаний.</w:t>
      </w:r>
    </w:p>
    <w:p w:rsidR="00B6419D" w:rsidRDefault="00B6419D" w:rsidP="00B6419D">
      <w:pPr>
        <w:pStyle w:val="ab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B6419D" w:rsidRDefault="00B6419D" w:rsidP="00B6419D">
      <w:pPr>
        <w:pStyle w:val="ab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B6419D" w:rsidRPr="00B6419D" w:rsidRDefault="00B6419D" w:rsidP="00B6419D">
      <w:pPr>
        <w:pStyle w:val="ab"/>
        <w:spacing w:after="0"/>
        <w:ind w:left="0" w:firstLine="709"/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 w:rsidRPr="00B6419D">
        <w:rPr>
          <w:rFonts w:ascii="Times New Roman" w:hAnsi="Times New Roman"/>
          <w:b/>
          <w:color w:val="000000"/>
          <w:sz w:val="24"/>
          <w:szCs w:val="24"/>
          <w:lang w:val="ru-RU"/>
        </w:rPr>
        <w:t>Акты прокурорского реагирования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6419D">
        <w:rPr>
          <w:rFonts w:ascii="Times New Roman" w:hAnsi="Times New Roman" w:cs="Times New Roman"/>
          <w:sz w:val="24"/>
          <w:szCs w:val="24"/>
        </w:rPr>
        <w:t xml:space="preserve">С начала года поступило </w:t>
      </w:r>
      <w:r w:rsidRPr="00B6419D">
        <w:rPr>
          <w:rFonts w:ascii="Times New Roman" w:hAnsi="Times New Roman" w:cs="Times New Roman"/>
          <w:b/>
          <w:i/>
          <w:sz w:val="24"/>
          <w:szCs w:val="24"/>
        </w:rPr>
        <w:t xml:space="preserve">3 требования (1 – 1 полугодие), 1 представление и 1 протест </w:t>
      </w:r>
      <w:r w:rsidRPr="00B6419D">
        <w:rPr>
          <w:rFonts w:ascii="Times New Roman" w:hAnsi="Times New Roman" w:cs="Times New Roman"/>
          <w:sz w:val="24"/>
          <w:szCs w:val="24"/>
        </w:rPr>
        <w:t>прокурора Нижневартовского района. Информация была направлена в установленные законом сроки,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 xml:space="preserve"> уст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ран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 xml:space="preserve">ены 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на</w:t>
      </w:r>
      <w:r w:rsidRPr="00B6419D">
        <w:rPr>
          <w:rFonts w:ascii="Times New Roman" w:eastAsia="Calibri" w:hAnsi="Times New Roman" w:cs="Times New Roman"/>
          <w:color w:val="131313"/>
          <w:sz w:val="24"/>
          <w:szCs w:val="24"/>
        </w:rPr>
        <w:t>р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>уше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ния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 xml:space="preserve"> 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н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>орм зак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он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 xml:space="preserve">а, 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пр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>ичи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 xml:space="preserve">ны и 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>ус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ловия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 xml:space="preserve">, 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 xml:space="preserve">им 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>сп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ос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>обствую</w:t>
      </w:r>
      <w:r w:rsidRPr="00B6419D">
        <w:rPr>
          <w:rFonts w:ascii="Times New Roman" w:eastAsia="Calibri" w:hAnsi="Times New Roman" w:cs="Times New Roman"/>
          <w:color w:val="242324"/>
          <w:sz w:val="24"/>
          <w:szCs w:val="24"/>
        </w:rPr>
        <w:t>щ</w:t>
      </w:r>
      <w:r w:rsidRPr="00B6419D">
        <w:rPr>
          <w:rFonts w:ascii="Times New Roman" w:eastAsia="Calibri" w:hAnsi="Times New Roman" w:cs="Times New Roman"/>
          <w:color w:val="333233"/>
          <w:sz w:val="24"/>
          <w:szCs w:val="24"/>
        </w:rPr>
        <w:t>ие</w:t>
      </w:r>
      <w:r w:rsidRPr="00B6419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6419D" w:rsidRPr="00B6419D" w:rsidRDefault="00B6419D" w:rsidP="00B6419D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6419D">
        <w:rPr>
          <w:rFonts w:ascii="Times New Roman" w:hAnsi="Times New Roman" w:cs="Times New Roman"/>
          <w:b/>
          <w:sz w:val="24"/>
          <w:szCs w:val="24"/>
        </w:rPr>
        <w:t xml:space="preserve">Мониторинг </w:t>
      </w:r>
      <w:proofErr w:type="spellStart"/>
      <w:r w:rsidRPr="00B6419D">
        <w:rPr>
          <w:rFonts w:ascii="Times New Roman" w:hAnsi="Times New Roman" w:cs="Times New Roman"/>
          <w:b/>
          <w:sz w:val="24"/>
          <w:szCs w:val="24"/>
        </w:rPr>
        <w:t>правоприменения</w:t>
      </w:r>
      <w:proofErr w:type="spellEnd"/>
      <w:r w:rsidRPr="00B6419D">
        <w:rPr>
          <w:rFonts w:ascii="Times New Roman" w:hAnsi="Times New Roman" w:cs="Times New Roman"/>
          <w:b/>
          <w:sz w:val="24"/>
          <w:szCs w:val="24"/>
        </w:rPr>
        <w:t xml:space="preserve"> нормативных правовых актов </w:t>
      </w:r>
    </w:p>
    <w:p w:rsidR="00B6419D" w:rsidRPr="00B6419D" w:rsidRDefault="00B6419D" w:rsidP="00B6419D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6419D">
        <w:rPr>
          <w:rFonts w:ascii="Times New Roman" w:hAnsi="Times New Roman" w:cs="Times New Roman"/>
          <w:b/>
          <w:sz w:val="24"/>
          <w:szCs w:val="24"/>
        </w:rPr>
        <w:t>Думы города Покачи</w:t>
      </w:r>
    </w:p>
    <w:p w:rsidR="00B6419D" w:rsidRDefault="00B6419D" w:rsidP="00B6419D">
      <w:pPr>
        <w:pStyle w:val="af1"/>
        <w:spacing w:before="0" w:beforeAutospacing="0" w:after="0" w:afterAutospacing="0"/>
        <w:ind w:firstLine="709"/>
        <w:jc w:val="both"/>
      </w:pPr>
      <w:proofErr w:type="gramStart"/>
      <w:r w:rsidRPr="00B6419D">
        <w:t xml:space="preserve">Думой города Покачи ведется постоянный мониторинг изменений действующего законодательства с целью своевременного внесения изменений в действующие муниципальные правовые акты Думы города Покачи (решение Думы города Покачи от </w:t>
      </w:r>
      <w:smartTag w:uri="urn:schemas-microsoft-com:office:smarttags" w:element="date">
        <w:smartTagPr>
          <w:attr w:name="Year" w:val="2018"/>
          <w:attr w:name="Day" w:val="28"/>
          <w:attr w:name="Month" w:val="11"/>
          <w:attr w:name="ls" w:val="trans"/>
        </w:smartTagPr>
        <w:r w:rsidRPr="00B6419D">
          <w:t>28.11.2018</w:t>
        </w:r>
      </w:smartTag>
      <w:r w:rsidRPr="00B6419D">
        <w:t xml:space="preserve"> №95 «О Положении об организации и проведении мониторинга </w:t>
      </w:r>
      <w:proofErr w:type="spellStart"/>
      <w:r w:rsidRPr="00B6419D">
        <w:t>правоприменения</w:t>
      </w:r>
      <w:proofErr w:type="spellEnd"/>
      <w:r w:rsidRPr="00B6419D">
        <w:t xml:space="preserve"> правовых актов Думы города Покачи, нормативных правовых актов председателя Думы города Покачи»), а также отслеживается справочно-правовая система «Аналитик регионального законодательства Кодекс </w:t>
      </w:r>
      <w:proofErr w:type="spellStart"/>
      <w:r w:rsidRPr="00B6419D">
        <w:t>Интранет</w:t>
      </w:r>
      <w:proofErr w:type="spellEnd"/>
      <w:r w:rsidRPr="00B6419D">
        <w:t>».</w:t>
      </w:r>
      <w:proofErr w:type="gramEnd"/>
    </w:p>
    <w:p w:rsidR="0037013E" w:rsidRPr="00812811" w:rsidRDefault="0037013E" w:rsidP="00D268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558FC" w:rsidRDefault="00D558FC" w:rsidP="00D558FC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574F0" w:rsidRDefault="00C574F0" w:rsidP="00D558FC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574F0" w:rsidRDefault="00C574F0" w:rsidP="00C574F0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Исполнитель</w:t>
      </w:r>
      <w:proofErr w:type="gramStart"/>
      <w:r>
        <w:rPr>
          <w:rFonts w:ascii="Times New Roman" w:hAnsi="Times New Roman" w:cs="Times New Roman"/>
          <w:sz w:val="16"/>
          <w:szCs w:val="16"/>
        </w:rPr>
        <w:t xml:space="preserve"> :</w:t>
      </w:r>
      <w:proofErr w:type="gramEnd"/>
    </w:p>
    <w:p w:rsidR="00C574F0" w:rsidRPr="009F446B" w:rsidRDefault="00C574F0" w:rsidP="00C574F0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з</w:t>
      </w:r>
      <w:r w:rsidRPr="009F446B">
        <w:rPr>
          <w:rFonts w:ascii="Times New Roman" w:hAnsi="Times New Roman" w:cs="Times New Roman"/>
          <w:sz w:val="16"/>
          <w:szCs w:val="16"/>
        </w:rPr>
        <w:t>аместитель начальника</w:t>
      </w:r>
    </w:p>
    <w:p w:rsidR="00C574F0" w:rsidRPr="009F446B" w:rsidRDefault="00C574F0" w:rsidP="00C574F0">
      <w:pPr>
        <w:spacing w:after="0"/>
        <w:rPr>
          <w:rFonts w:ascii="Times New Roman" w:hAnsi="Times New Roman" w:cs="Times New Roman"/>
          <w:sz w:val="16"/>
          <w:szCs w:val="16"/>
        </w:rPr>
      </w:pPr>
      <w:r w:rsidRPr="009F446B">
        <w:rPr>
          <w:rFonts w:ascii="Times New Roman" w:hAnsi="Times New Roman" w:cs="Times New Roman"/>
          <w:sz w:val="16"/>
          <w:szCs w:val="16"/>
        </w:rPr>
        <w:t>контрольно-правового управления</w:t>
      </w:r>
    </w:p>
    <w:p w:rsidR="00C574F0" w:rsidRPr="009F446B" w:rsidRDefault="00C574F0" w:rsidP="00C574F0">
      <w:pPr>
        <w:spacing w:after="0"/>
        <w:rPr>
          <w:rFonts w:ascii="Times New Roman" w:hAnsi="Times New Roman" w:cs="Times New Roman"/>
          <w:sz w:val="16"/>
          <w:szCs w:val="16"/>
        </w:rPr>
      </w:pPr>
      <w:r w:rsidRPr="009F446B">
        <w:rPr>
          <w:rFonts w:ascii="Times New Roman" w:hAnsi="Times New Roman" w:cs="Times New Roman"/>
          <w:sz w:val="16"/>
          <w:szCs w:val="16"/>
        </w:rPr>
        <w:t>администрации города Покачи</w:t>
      </w:r>
    </w:p>
    <w:p w:rsidR="00C574F0" w:rsidRPr="009F446B" w:rsidRDefault="00C574F0" w:rsidP="00C574F0">
      <w:pPr>
        <w:spacing w:after="0"/>
        <w:rPr>
          <w:rFonts w:ascii="Times New Roman" w:hAnsi="Times New Roman" w:cs="Times New Roman"/>
          <w:sz w:val="16"/>
          <w:szCs w:val="16"/>
        </w:rPr>
      </w:pPr>
      <w:proofErr w:type="spellStart"/>
      <w:r>
        <w:rPr>
          <w:rFonts w:ascii="Times New Roman" w:hAnsi="Times New Roman" w:cs="Times New Roman"/>
          <w:sz w:val="16"/>
          <w:szCs w:val="16"/>
        </w:rPr>
        <w:t>Цуглевич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 Ольга Сергеевна </w:t>
      </w:r>
    </w:p>
    <w:p w:rsidR="00C574F0" w:rsidRDefault="00C574F0" w:rsidP="00C574F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9F446B">
        <w:rPr>
          <w:rFonts w:ascii="Times New Roman" w:hAnsi="Times New Roman" w:cs="Times New Roman"/>
          <w:sz w:val="16"/>
          <w:szCs w:val="16"/>
        </w:rPr>
        <w:t>8 (34669)</w:t>
      </w:r>
      <w:r>
        <w:rPr>
          <w:rFonts w:ascii="Times New Roman" w:hAnsi="Times New Roman" w:cs="Times New Roman"/>
          <w:sz w:val="16"/>
          <w:szCs w:val="16"/>
        </w:rPr>
        <w:t xml:space="preserve"> 7-99-65 доб. 3081</w:t>
      </w:r>
      <w:r w:rsidRPr="007C0E34">
        <w:rPr>
          <w:rFonts w:ascii="Times New Roman" w:hAnsi="Times New Roman" w:cs="Times New Roman"/>
          <w:sz w:val="16"/>
          <w:szCs w:val="16"/>
        </w:rPr>
        <w:t>#</w:t>
      </w:r>
    </w:p>
    <w:p w:rsidR="00C574F0" w:rsidRDefault="00C574F0" w:rsidP="00C574F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574F0" w:rsidRDefault="00C574F0" w:rsidP="00C574F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Исполнитель:</w:t>
      </w:r>
    </w:p>
    <w:p w:rsidR="00C574F0" w:rsidRDefault="00C574F0" w:rsidP="00C574F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помощник председателя</w:t>
      </w:r>
    </w:p>
    <w:p w:rsidR="00C574F0" w:rsidRDefault="00C574F0" w:rsidP="00C574F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Думы города Покачи</w:t>
      </w:r>
    </w:p>
    <w:p w:rsidR="00C574F0" w:rsidRDefault="00C574F0" w:rsidP="00C574F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>
        <w:rPr>
          <w:rFonts w:ascii="Times New Roman" w:hAnsi="Times New Roman" w:cs="Times New Roman"/>
          <w:sz w:val="16"/>
          <w:szCs w:val="16"/>
        </w:rPr>
        <w:t>Хажиева</w:t>
      </w:r>
      <w:proofErr w:type="spellEnd"/>
      <w:r>
        <w:rPr>
          <w:rFonts w:ascii="Times New Roman" w:hAnsi="Times New Roman" w:cs="Times New Roman"/>
          <w:sz w:val="16"/>
          <w:szCs w:val="16"/>
        </w:rPr>
        <w:t xml:space="preserve"> Гульнара </w:t>
      </w:r>
      <w:proofErr w:type="spellStart"/>
      <w:r>
        <w:rPr>
          <w:rFonts w:ascii="Times New Roman" w:hAnsi="Times New Roman" w:cs="Times New Roman"/>
          <w:sz w:val="16"/>
          <w:szCs w:val="16"/>
        </w:rPr>
        <w:t>Ринатовна</w:t>
      </w:r>
      <w:proofErr w:type="spellEnd"/>
    </w:p>
    <w:p w:rsidR="00C574F0" w:rsidRPr="00D558FC" w:rsidRDefault="00C574F0" w:rsidP="00C574F0">
      <w:pPr>
        <w:suppressLineNumbers/>
        <w:tabs>
          <w:tab w:val="left" w:pos="142"/>
          <w:tab w:val="center" w:pos="8789"/>
        </w:tabs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>8 (34669) 7-15-80</w:t>
      </w:r>
    </w:p>
    <w:sectPr w:rsidR="00C574F0" w:rsidRPr="00D558FC" w:rsidSect="00E31EF3">
      <w:headerReference w:type="default" r:id="rId13"/>
      <w:pgSz w:w="11906" w:h="16838"/>
      <w:pgMar w:top="820" w:right="567" w:bottom="1135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196" w:rsidRDefault="00B77196" w:rsidP="00617B40">
      <w:pPr>
        <w:spacing w:after="0" w:line="240" w:lineRule="auto"/>
      </w:pPr>
      <w:r>
        <w:separator/>
      </w:r>
    </w:p>
  </w:endnote>
  <w:endnote w:type="continuationSeparator" w:id="0">
    <w:p w:rsidR="00B77196" w:rsidRDefault="00B77196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196" w:rsidRDefault="00B77196" w:rsidP="00617B40">
      <w:pPr>
        <w:spacing w:after="0" w:line="240" w:lineRule="auto"/>
      </w:pPr>
      <w:r>
        <w:separator/>
      </w:r>
    </w:p>
  </w:footnote>
  <w:footnote w:type="continuationSeparator" w:id="0">
    <w:p w:rsidR="00B77196" w:rsidRDefault="00B77196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56351018"/>
      <w:docPartObj>
        <w:docPartGallery w:val="Page Numbers (Top of Page)"/>
        <w:docPartUnique/>
      </w:docPartObj>
    </w:sdtPr>
    <w:sdtEndPr/>
    <w:sdtContent>
      <w:p w:rsidR="006F407A" w:rsidRDefault="003A0FAC">
        <w:pPr>
          <w:pStyle w:val="a7"/>
          <w:jc w:val="center"/>
        </w:pPr>
        <w:r>
          <w:fldChar w:fldCharType="begin"/>
        </w:r>
        <w:r w:rsidR="006F407A">
          <w:instrText>PAGE   \* MERGEFORMAT</w:instrText>
        </w:r>
        <w:r>
          <w:fldChar w:fldCharType="separate"/>
        </w:r>
        <w:r w:rsidR="00576AAA">
          <w:rPr>
            <w:noProof/>
          </w:rPr>
          <w:t>4</w:t>
        </w:r>
        <w:r>
          <w:fldChar w:fldCharType="end"/>
        </w:r>
      </w:p>
    </w:sdtContent>
  </w:sdt>
  <w:p w:rsidR="006F407A" w:rsidRDefault="006F407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D834DDA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31680F95"/>
    <w:multiLevelType w:val="hybridMultilevel"/>
    <w:tmpl w:val="51F0E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A93857"/>
    <w:multiLevelType w:val="hybridMultilevel"/>
    <w:tmpl w:val="29342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5173D0"/>
    <w:multiLevelType w:val="hybridMultilevel"/>
    <w:tmpl w:val="8C54098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1A7814"/>
    <w:multiLevelType w:val="hybridMultilevel"/>
    <w:tmpl w:val="94481F5E"/>
    <w:lvl w:ilvl="0" w:tplc="D3783DE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2303B7"/>
    <w:multiLevelType w:val="hybridMultilevel"/>
    <w:tmpl w:val="BABC77D0"/>
    <w:lvl w:ilvl="0" w:tplc="AC2A34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C22895"/>
    <w:multiLevelType w:val="hybridMultilevel"/>
    <w:tmpl w:val="47D8A3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5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1631"/>
    <w:rsid w:val="00002F15"/>
    <w:rsid w:val="00005436"/>
    <w:rsid w:val="00006E22"/>
    <w:rsid w:val="00010B41"/>
    <w:rsid w:val="00012153"/>
    <w:rsid w:val="000132A4"/>
    <w:rsid w:val="0001388F"/>
    <w:rsid w:val="00013E07"/>
    <w:rsid w:val="00014FC3"/>
    <w:rsid w:val="000164C5"/>
    <w:rsid w:val="00016A18"/>
    <w:rsid w:val="00017576"/>
    <w:rsid w:val="0002068D"/>
    <w:rsid w:val="00024C84"/>
    <w:rsid w:val="000274FF"/>
    <w:rsid w:val="00030DD8"/>
    <w:rsid w:val="00030F9E"/>
    <w:rsid w:val="00033D56"/>
    <w:rsid w:val="00035181"/>
    <w:rsid w:val="00035B4B"/>
    <w:rsid w:val="000371F1"/>
    <w:rsid w:val="0004251E"/>
    <w:rsid w:val="000441CD"/>
    <w:rsid w:val="000473A5"/>
    <w:rsid w:val="000515AF"/>
    <w:rsid w:val="000523CA"/>
    <w:rsid w:val="000553F6"/>
    <w:rsid w:val="000565CC"/>
    <w:rsid w:val="0007426A"/>
    <w:rsid w:val="0007446D"/>
    <w:rsid w:val="000750D7"/>
    <w:rsid w:val="00076878"/>
    <w:rsid w:val="00081287"/>
    <w:rsid w:val="000824B7"/>
    <w:rsid w:val="00083E79"/>
    <w:rsid w:val="000862A9"/>
    <w:rsid w:val="00090DFE"/>
    <w:rsid w:val="00091246"/>
    <w:rsid w:val="0009485B"/>
    <w:rsid w:val="00094C89"/>
    <w:rsid w:val="000A00CA"/>
    <w:rsid w:val="000A04B1"/>
    <w:rsid w:val="000A0739"/>
    <w:rsid w:val="000A0B5B"/>
    <w:rsid w:val="000A1DB1"/>
    <w:rsid w:val="000A20DE"/>
    <w:rsid w:val="000A2267"/>
    <w:rsid w:val="000A3255"/>
    <w:rsid w:val="000A3BBD"/>
    <w:rsid w:val="000A486A"/>
    <w:rsid w:val="000A4BB9"/>
    <w:rsid w:val="000A52B7"/>
    <w:rsid w:val="000A5301"/>
    <w:rsid w:val="000A62F5"/>
    <w:rsid w:val="000B1698"/>
    <w:rsid w:val="000B30E4"/>
    <w:rsid w:val="000B3D94"/>
    <w:rsid w:val="000B4C48"/>
    <w:rsid w:val="000B4CE1"/>
    <w:rsid w:val="000B611B"/>
    <w:rsid w:val="000B683D"/>
    <w:rsid w:val="000B6BD3"/>
    <w:rsid w:val="000C35A7"/>
    <w:rsid w:val="000C67B7"/>
    <w:rsid w:val="000D10EB"/>
    <w:rsid w:val="000D1F47"/>
    <w:rsid w:val="000E1A47"/>
    <w:rsid w:val="000E2AD9"/>
    <w:rsid w:val="000E742E"/>
    <w:rsid w:val="000F08E2"/>
    <w:rsid w:val="000F15B8"/>
    <w:rsid w:val="000F242D"/>
    <w:rsid w:val="000F5A8C"/>
    <w:rsid w:val="000F6376"/>
    <w:rsid w:val="00101E92"/>
    <w:rsid w:val="00103075"/>
    <w:rsid w:val="001031AC"/>
    <w:rsid w:val="00105BA9"/>
    <w:rsid w:val="00106195"/>
    <w:rsid w:val="00106467"/>
    <w:rsid w:val="00107BCE"/>
    <w:rsid w:val="0011256B"/>
    <w:rsid w:val="0011265F"/>
    <w:rsid w:val="00112BB3"/>
    <w:rsid w:val="00113D3B"/>
    <w:rsid w:val="00114692"/>
    <w:rsid w:val="00116858"/>
    <w:rsid w:val="00121CA7"/>
    <w:rsid w:val="0012259D"/>
    <w:rsid w:val="0012357D"/>
    <w:rsid w:val="00125FBB"/>
    <w:rsid w:val="0013147C"/>
    <w:rsid w:val="00134C6E"/>
    <w:rsid w:val="00135E70"/>
    <w:rsid w:val="001363B9"/>
    <w:rsid w:val="001377C0"/>
    <w:rsid w:val="001429FE"/>
    <w:rsid w:val="00143C32"/>
    <w:rsid w:val="00147253"/>
    <w:rsid w:val="001504FF"/>
    <w:rsid w:val="00150967"/>
    <w:rsid w:val="00151383"/>
    <w:rsid w:val="00153E15"/>
    <w:rsid w:val="001544C9"/>
    <w:rsid w:val="00161562"/>
    <w:rsid w:val="00162484"/>
    <w:rsid w:val="00167936"/>
    <w:rsid w:val="00180C66"/>
    <w:rsid w:val="00182B80"/>
    <w:rsid w:val="00182D98"/>
    <w:rsid w:val="001847D2"/>
    <w:rsid w:val="0018600B"/>
    <w:rsid w:val="00186231"/>
    <w:rsid w:val="00186A59"/>
    <w:rsid w:val="00186BD3"/>
    <w:rsid w:val="0019273C"/>
    <w:rsid w:val="001931E8"/>
    <w:rsid w:val="001934A0"/>
    <w:rsid w:val="00195F43"/>
    <w:rsid w:val="001A3218"/>
    <w:rsid w:val="001A35E6"/>
    <w:rsid w:val="001A4B1D"/>
    <w:rsid w:val="001B1FC2"/>
    <w:rsid w:val="001B2FC7"/>
    <w:rsid w:val="001B3A46"/>
    <w:rsid w:val="001C10DF"/>
    <w:rsid w:val="001C5C3F"/>
    <w:rsid w:val="001C7968"/>
    <w:rsid w:val="001C7C1D"/>
    <w:rsid w:val="001D5368"/>
    <w:rsid w:val="001D6E7E"/>
    <w:rsid w:val="001E1C40"/>
    <w:rsid w:val="001E2336"/>
    <w:rsid w:val="001E54CA"/>
    <w:rsid w:val="001E708F"/>
    <w:rsid w:val="001E709B"/>
    <w:rsid w:val="001F05E1"/>
    <w:rsid w:val="001F0ADC"/>
    <w:rsid w:val="001F0EC5"/>
    <w:rsid w:val="001F179E"/>
    <w:rsid w:val="001F4574"/>
    <w:rsid w:val="001F70D1"/>
    <w:rsid w:val="00200692"/>
    <w:rsid w:val="00200827"/>
    <w:rsid w:val="00201BC9"/>
    <w:rsid w:val="00201BDB"/>
    <w:rsid w:val="002161B0"/>
    <w:rsid w:val="002167B2"/>
    <w:rsid w:val="0021692D"/>
    <w:rsid w:val="00217265"/>
    <w:rsid w:val="002216B0"/>
    <w:rsid w:val="00222703"/>
    <w:rsid w:val="00225C7D"/>
    <w:rsid w:val="002300FD"/>
    <w:rsid w:val="00230835"/>
    <w:rsid w:val="00230DBA"/>
    <w:rsid w:val="00232D93"/>
    <w:rsid w:val="00234040"/>
    <w:rsid w:val="00236507"/>
    <w:rsid w:val="00240ECD"/>
    <w:rsid w:val="00246C7D"/>
    <w:rsid w:val="00251B37"/>
    <w:rsid w:val="002529F0"/>
    <w:rsid w:val="00254549"/>
    <w:rsid w:val="00260A5E"/>
    <w:rsid w:val="00261D49"/>
    <w:rsid w:val="00262291"/>
    <w:rsid w:val="00262EA8"/>
    <w:rsid w:val="002720C9"/>
    <w:rsid w:val="00273959"/>
    <w:rsid w:val="00277086"/>
    <w:rsid w:val="00281F68"/>
    <w:rsid w:val="002847D3"/>
    <w:rsid w:val="002929E9"/>
    <w:rsid w:val="00293462"/>
    <w:rsid w:val="0029398E"/>
    <w:rsid w:val="0029551A"/>
    <w:rsid w:val="00295C5D"/>
    <w:rsid w:val="00297893"/>
    <w:rsid w:val="002A4773"/>
    <w:rsid w:val="002A75A0"/>
    <w:rsid w:val="002B4D00"/>
    <w:rsid w:val="002B67F3"/>
    <w:rsid w:val="002B6A44"/>
    <w:rsid w:val="002C59E1"/>
    <w:rsid w:val="002C6A9F"/>
    <w:rsid w:val="002C7786"/>
    <w:rsid w:val="002C79A3"/>
    <w:rsid w:val="002D045A"/>
    <w:rsid w:val="002D06F2"/>
    <w:rsid w:val="002D0994"/>
    <w:rsid w:val="002D48A9"/>
    <w:rsid w:val="002E1EA6"/>
    <w:rsid w:val="002E2F2D"/>
    <w:rsid w:val="002E2F93"/>
    <w:rsid w:val="002E3E14"/>
    <w:rsid w:val="002E56C7"/>
    <w:rsid w:val="002E5965"/>
    <w:rsid w:val="002E5EE2"/>
    <w:rsid w:val="002E5F02"/>
    <w:rsid w:val="002F32BA"/>
    <w:rsid w:val="002F61A7"/>
    <w:rsid w:val="002F6BDD"/>
    <w:rsid w:val="00300511"/>
    <w:rsid w:val="00301280"/>
    <w:rsid w:val="003039F7"/>
    <w:rsid w:val="00303C67"/>
    <w:rsid w:val="003101D9"/>
    <w:rsid w:val="00310943"/>
    <w:rsid w:val="00310F6D"/>
    <w:rsid w:val="00311A6A"/>
    <w:rsid w:val="00312251"/>
    <w:rsid w:val="003123AC"/>
    <w:rsid w:val="00314951"/>
    <w:rsid w:val="00315005"/>
    <w:rsid w:val="0031564E"/>
    <w:rsid w:val="0031674F"/>
    <w:rsid w:val="00320CD7"/>
    <w:rsid w:val="0032172A"/>
    <w:rsid w:val="003246BE"/>
    <w:rsid w:val="00327736"/>
    <w:rsid w:val="0033002B"/>
    <w:rsid w:val="00330E88"/>
    <w:rsid w:val="00333E8F"/>
    <w:rsid w:val="003347DF"/>
    <w:rsid w:val="00336205"/>
    <w:rsid w:val="00343BF0"/>
    <w:rsid w:val="00343FF5"/>
    <w:rsid w:val="00345008"/>
    <w:rsid w:val="00352430"/>
    <w:rsid w:val="00353FE8"/>
    <w:rsid w:val="003624D8"/>
    <w:rsid w:val="00362B0A"/>
    <w:rsid w:val="00365756"/>
    <w:rsid w:val="00365C6D"/>
    <w:rsid w:val="00365E57"/>
    <w:rsid w:val="0037013E"/>
    <w:rsid w:val="0037247E"/>
    <w:rsid w:val="00372815"/>
    <w:rsid w:val="003730B4"/>
    <w:rsid w:val="0037496F"/>
    <w:rsid w:val="0037570A"/>
    <w:rsid w:val="00377ADC"/>
    <w:rsid w:val="003856B5"/>
    <w:rsid w:val="00385782"/>
    <w:rsid w:val="00387C88"/>
    <w:rsid w:val="003924DE"/>
    <w:rsid w:val="00392D57"/>
    <w:rsid w:val="00393DAD"/>
    <w:rsid w:val="00394D4C"/>
    <w:rsid w:val="00394FDB"/>
    <w:rsid w:val="00395AA4"/>
    <w:rsid w:val="0039647A"/>
    <w:rsid w:val="00397EFC"/>
    <w:rsid w:val="003A0FAC"/>
    <w:rsid w:val="003A5808"/>
    <w:rsid w:val="003A6C4C"/>
    <w:rsid w:val="003A7FBB"/>
    <w:rsid w:val="003B19CE"/>
    <w:rsid w:val="003B4B45"/>
    <w:rsid w:val="003B5D1D"/>
    <w:rsid w:val="003B5F44"/>
    <w:rsid w:val="003B6B29"/>
    <w:rsid w:val="003B74CB"/>
    <w:rsid w:val="003C013F"/>
    <w:rsid w:val="003E461E"/>
    <w:rsid w:val="003F0602"/>
    <w:rsid w:val="003F09E5"/>
    <w:rsid w:val="003F2416"/>
    <w:rsid w:val="003F28F1"/>
    <w:rsid w:val="003F3603"/>
    <w:rsid w:val="003F4D00"/>
    <w:rsid w:val="003F4DFB"/>
    <w:rsid w:val="004004DF"/>
    <w:rsid w:val="004015B3"/>
    <w:rsid w:val="00402B2D"/>
    <w:rsid w:val="00404BE7"/>
    <w:rsid w:val="004157B0"/>
    <w:rsid w:val="00417101"/>
    <w:rsid w:val="00422070"/>
    <w:rsid w:val="00422794"/>
    <w:rsid w:val="00427FB0"/>
    <w:rsid w:val="004309D3"/>
    <w:rsid w:val="00431272"/>
    <w:rsid w:val="004333EE"/>
    <w:rsid w:val="00433DE3"/>
    <w:rsid w:val="0043564A"/>
    <w:rsid w:val="00435EBD"/>
    <w:rsid w:val="00436933"/>
    <w:rsid w:val="004369B1"/>
    <w:rsid w:val="0044500A"/>
    <w:rsid w:val="00452927"/>
    <w:rsid w:val="00452C54"/>
    <w:rsid w:val="00457283"/>
    <w:rsid w:val="004575B0"/>
    <w:rsid w:val="004576EA"/>
    <w:rsid w:val="00457F33"/>
    <w:rsid w:val="0046284B"/>
    <w:rsid w:val="00462D4F"/>
    <w:rsid w:val="00465FC6"/>
    <w:rsid w:val="00470EC6"/>
    <w:rsid w:val="00474061"/>
    <w:rsid w:val="0048281C"/>
    <w:rsid w:val="004833CE"/>
    <w:rsid w:val="00486165"/>
    <w:rsid w:val="004966AB"/>
    <w:rsid w:val="004A340F"/>
    <w:rsid w:val="004A655B"/>
    <w:rsid w:val="004B0960"/>
    <w:rsid w:val="004B28BF"/>
    <w:rsid w:val="004B3996"/>
    <w:rsid w:val="004B435B"/>
    <w:rsid w:val="004C069C"/>
    <w:rsid w:val="004C63CC"/>
    <w:rsid w:val="004C7125"/>
    <w:rsid w:val="004C7847"/>
    <w:rsid w:val="004C78B1"/>
    <w:rsid w:val="004D0447"/>
    <w:rsid w:val="004D4378"/>
    <w:rsid w:val="004D51BE"/>
    <w:rsid w:val="004D5772"/>
    <w:rsid w:val="004E2736"/>
    <w:rsid w:val="004F0FE1"/>
    <w:rsid w:val="004F3634"/>
    <w:rsid w:val="004F4C45"/>
    <w:rsid w:val="004F72DA"/>
    <w:rsid w:val="004F7A71"/>
    <w:rsid w:val="004F7CDE"/>
    <w:rsid w:val="00503938"/>
    <w:rsid w:val="00506273"/>
    <w:rsid w:val="00507AAE"/>
    <w:rsid w:val="005211C1"/>
    <w:rsid w:val="005259AC"/>
    <w:rsid w:val="00525B7F"/>
    <w:rsid w:val="00525FE8"/>
    <w:rsid w:val="00527700"/>
    <w:rsid w:val="00527EED"/>
    <w:rsid w:val="0053220A"/>
    <w:rsid w:val="00532CA8"/>
    <w:rsid w:val="005403B5"/>
    <w:rsid w:val="005439BD"/>
    <w:rsid w:val="00544752"/>
    <w:rsid w:val="00544AFF"/>
    <w:rsid w:val="005466A9"/>
    <w:rsid w:val="00553827"/>
    <w:rsid w:val="00553C1E"/>
    <w:rsid w:val="00554654"/>
    <w:rsid w:val="0055526F"/>
    <w:rsid w:val="00556D3C"/>
    <w:rsid w:val="00560162"/>
    <w:rsid w:val="0056106B"/>
    <w:rsid w:val="0056264C"/>
    <w:rsid w:val="0056332B"/>
    <w:rsid w:val="00563900"/>
    <w:rsid w:val="00564C25"/>
    <w:rsid w:val="0056694C"/>
    <w:rsid w:val="005712B7"/>
    <w:rsid w:val="00572453"/>
    <w:rsid w:val="00573AB2"/>
    <w:rsid w:val="00574AAF"/>
    <w:rsid w:val="00575A96"/>
    <w:rsid w:val="0057600E"/>
    <w:rsid w:val="00576042"/>
    <w:rsid w:val="00576561"/>
    <w:rsid w:val="00576AAA"/>
    <w:rsid w:val="00580EFF"/>
    <w:rsid w:val="0058442F"/>
    <w:rsid w:val="00590810"/>
    <w:rsid w:val="0059607D"/>
    <w:rsid w:val="005A116E"/>
    <w:rsid w:val="005A66B0"/>
    <w:rsid w:val="005A681D"/>
    <w:rsid w:val="005A756F"/>
    <w:rsid w:val="005A7D75"/>
    <w:rsid w:val="005B08D7"/>
    <w:rsid w:val="005B2935"/>
    <w:rsid w:val="005B45FE"/>
    <w:rsid w:val="005B5F9B"/>
    <w:rsid w:val="005B6BF4"/>
    <w:rsid w:val="005B7083"/>
    <w:rsid w:val="005C0578"/>
    <w:rsid w:val="005C1194"/>
    <w:rsid w:val="005C2BEC"/>
    <w:rsid w:val="005C39AF"/>
    <w:rsid w:val="005C3DF6"/>
    <w:rsid w:val="005C41E1"/>
    <w:rsid w:val="005D26CD"/>
    <w:rsid w:val="005E2524"/>
    <w:rsid w:val="005E4E1A"/>
    <w:rsid w:val="005F0864"/>
    <w:rsid w:val="005F1F2B"/>
    <w:rsid w:val="005F29CA"/>
    <w:rsid w:val="005F4813"/>
    <w:rsid w:val="005F4A2C"/>
    <w:rsid w:val="005F50CB"/>
    <w:rsid w:val="005F6433"/>
    <w:rsid w:val="00600AE6"/>
    <w:rsid w:val="00601C6A"/>
    <w:rsid w:val="00603D9C"/>
    <w:rsid w:val="00603FF6"/>
    <w:rsid w:val="00613E2A"/>
    <w:rsid w:val="006151BF"/>
    <w:rsid w:val="006173BE"/>
    <w:rsid w:val="00617B40"/>
    <w:rsid w:val="0062166C"/>
    <w:rsid w:val="00623C81"/>
    <w:rsid w:val="00624276"/>
    <w:rsid w:val="0062599C"/>
    <w:rsid w:val="006261F3"/>
    <w:rsid w:val="00626321"/>
    <w:rsid w:val="00627ED3"/>
    <w:rsid w:val="00630F8E"/>
    <w:rsid w:val="00633F35"/>
    <w:rsid w:val="006369EB"/>
    <w:rsid w:val="00636F28"/>
    <w:rsid w:val="00640444"/>
    <w:rsid w:val="00640B55"/>
    <w:rsid w:val="006505F3"/>
    <w:rsid w:val="00655734"/>
    <w:rsid w:val="006604F3"/>
    <w:rsid w:val="006615CF"/>
    <w:rsid w:val="00661905"/>
    <w:rsid w:val="006656B3"/>
    <w:rsid w:val="00666EDF"/>
    <w:rsid w:val="0067009A"/>
    <w:rsid w:val="00671986"/>
    <w:rsid w:val="006722F9"/>
    <w:rsid w:val="00675463"/>
    <w:rsid w:val="006766DF"/>
    <w:rsid w:val="00681141"/>
    <w:rsid w:val="006814AC"/>
    <w:rsid w:val="00685A8F"/>
    <w:rsid w:val="0068691A"/>
    <w:rsid w:val="00697A26"/>
    <w:rsid w:val="00697C4A"/>
    <w:rsid w:val="006A2794"/>
    <w:rsid w:val="006A5B30"/>
    <w:rsid w:val="006B0059"/>
    <w:rsid w:val="006B1282"/>
    <w:rsid w:val="006B1814"/>
    <w:rsid w:val="006B3D1B"/>
    <w:rsid w:val="006B59E6"/>
    <w:rsid w:val="006B7B32"/>
    <w:rsid w:val="006B7CFF"/>
    <w:rsid w:val="006C067C"/>
    <w:rsid w:val="006C37AF"/>
    <w:rsid w:val="006C5986"/>
    <w:rsid w:val="006C6A05"/>
    <w:rsid w:val="006C77B8"/>
    <w:rsid w:val="006D18AE"/>
    <w:rsid w:val="006D32FD"/>
    <w:rsid w:val="006D495B"/>
    <w:rsid w:val="006D4B0A"/>
    <w:rsid w:val="006D4EBC"/>
    <w:rsid w:val="006D5268"/>
    <w:rsid w:val="006D5F93"/>
    <w:rsid w:val="006E07E1"/>
    <w:rsid w:val="006E0D71"/>
    <w:rsid w:val="006E13E0"/>
    <w:rsid w:val="006F0A19"/>
    <w:rsid w:val="006F142C"/>
    <w:rsid w:val="006F407A"/>
    <w:rsid w:val="00704A9E"/>
    <w:rsid w:val="00707309"/>
    <w:rsid w:val="0071433F"/>
    <w:rsid w:val="00722595"/>
    <w:rsid w:val="007343BF"/>
    <w:rsid w:val="00734BAB"/>
    <w:rsid w:val="00734FAC"/>
    <w:rsid w:val="00741AD3"/>
    <w:rsid w:val="007452C1"/>
    <w:rsid w:val="00752CD0"/>
    <w:rsid w:val="00752F89"/>
    <w:rsid w:val="007535FE"/>
    <w:rsid w:val="0075470B"/>
    <w:rsid w:val="0076282D"/>
    <w:rsid w:val="00765035"/>
    <w:rsid w:val="0076775C"/>
    <w:rsid w:val="007743E3"/>
    <w:rsid w:val="0077481C"/>
    <w:rsid w:val="00776F38"/>
    <w:rsid w:val="00777F69"/>
    <w:rsid w:val="00780988"/>
    <w:rsid w:val="007822BE"/>
    <w:rsid w:val="00783756"/>
    <w:rsid w:val="00785E49"/>
    <w:rsid w:val="00787471"/>
    <w:rsid w:val="00790F18"/>
    <w:rsid w:val="007967EB"/>
    <w:rsid w:val="007978B0"/>
    <w:rsid w:val="007A0722"/>
    <w:rsid w:val="007A149D"/>
    <w:rsid w:val="007A1F2D"/>
    <w:rsid w:val="007A2164"/>
    <w:rsid w:val="007A3366"/>
    <w:rsid w:val="007A3EE4"/>
    <w:rsid w:val="007A5533"/>
    <w:rsid w:val="007A6FC8"/>
    <w:rsid w:val="007A7341"/>
    <w:rsid w:val="007B3309"/>
    <w:rsid w:val="007B33DC"/>
    <w:rsid w:val="007B6322"/>
    <w:rsid w:val="007B7BD3"/>
    <w:rsid w:val="007C0E34"/>
    <w:rsid w:val="007C25D6"/>
    <w:rsid w:val="007C3FBA"/>
    <w:rsid w:val="007C4182"/>
    <w:rsid w:val="007C5828"/>
    <w:rsid w:val="007D28AB"/>
    <w:rsid w:val="007D28D5"/>
    <w:rsid w:val="007D696B"/>
    <w:rsid w:val="007E4736"/>
    <w:rsid w:val="007E478C"/>
    <w:rsid w:val="007F1995"/>
    <w:rsid w:val="007F1CF8"/>
    <w:rsid w:val="007F2C09"/>
    <w:rsid w:val="007F6865"/>
    <w:rsid w:val="0080167B"/>
    <w:rsid w:val="00805A4C"/>
    <w:rsid w:val="008119DE"/>
    <w:rsid w:val="00814625"/>
    <w:rsid w:val="00815A3B"/>
    <w:rsid w:val="00816298"/>
    <w:rsid w:val="00822F9D"/>
    <w:rsid w:val="00823EA2"/>
    <w:rsid w:val="00825CE5"/>
    <w:rsid w:val="00827A88"/>
    <w:rsid w:val="0083601B"/>
    <w:rsid w:val="00842817"/>
    <w:rsid w:val="00845724"/>
    <w:rsid w:val="008459BB"/>
    <w:rsid w:val="008469AC"/>
    <w:rsid w:val="008472C3"/>
    <w:rsid w:val="00851CBF"/>
    <w:rsid w:val="00855183"/>
    <w:rsid w:val="00862463"/>
    <w:rsid w:val="008672B4"/>
    <w:rsid w:val="008745C4"/>
    <w:rsid w:val="008767EF"/>
    <w:rsid w:val="00876F14"/>
    <w:rsid w:val="00877CEC"/>
    <w:rsid w:val="00886731"/>
    <w:rsid w:val="00887852"/>
    <w:rsid w:val="00892F05"/>
    <w:rsid w:val="00897625"/>
    <w:rsid w:val="00897CB6"/>
    <w:rsid w:val="008A25E5"/>
    <w:rsid w:val="008A345C"/>
    <w:rsid w:val="008A428E"/>
    <w:rsid w:val="008A648D"/>
    <w:rsid w:val="008B52F7"/>
    <w:rsid w:val="008C0221"/>
    <w:rsid w:val="008C2ACB"/>
    <w:rsid w:val="008C5367"/>
    <w:rsid w:val="008C73E9"/>
    <w:rsid w:val="008C7AAD"/>
    <w:rsid w:val="008C7DAE"/>
    <w:rsid w:val="008D10D8"/>
    <w:rsid w:val="008D4CD5"/>
    <w:rsid w:val="008D6252"/>
    <w:rsid w:val="008E3BAC"/>
    <w:rsid w:val="008E4601"/>
    <w:rsid w:val="008E565E"/>
    <w:rsid w:val="008F225B"/>
    <w:rsid w:val="008F3E12"/>
    <w:rsid w:val="008F604C"/>
    <w:rsid w:val="009002BB"/>
    <w:rsid w:val="00900556"/>
    <w:rsid w:val="00902A48"/>
    <w:rsid w:val="00903CF1"/>
    <w:rsid w:val="009055AA"/>
    <w:rsid w:val="00907FF8"/>
    <w:rsid w:val="009102B3"/>
    <w:rsid w:val="00910A8E"/>
    <w:rsid w:val="00912661"/>
    <w:rsid w:val="00916891"/>
    <w:rsid w:val="00924752"/>
    <w:rsid w:val="0092524E"/>
    <w:rsid w:val="00926C44"/>
    <w:rsid w:val="00927050"/>
    <w:rsid w:val="00927652"/>
    <w:rsid w:val="00927695"/>
    <w:rsid w:val="0093056E"/>
    <w:rsid w:val="00930A5E"/>
    <w:rsid w:val="00933810"/>
    <w:rsid w:val="0093521B"/>
    <w:rsid w:val="00935878"/>
    <w:rsid w:val="0094185E"/>
    <w:rsid w:val="00946CCB"/>
    <w:rsid w:val="0095186E"/>
    <w:rsid w:val="00951DA0"/>
    <w:rsid w:val="009541A5"/>
    <w:rsid w:val="00954B2F"/>
    <w:rsid w:val="00956685"/>
    <w:rsid w:val="0096338B"/>
    <w:rsid w:val="00963F7F"/>
    <w:rsid w:val="00964D6E"/>
    <w:rsid w:val="00966351"/>
    <w:rsid w:val="00966ABC"/>
    <w:rsid w:val="009728D0"/>
    <w:rsid w:val="00974494"/>
    <w:rsid w:val="009816FE"/>
    <w:rsid w:val="0098338D"/>
    <w:rsid w:val="00983B89"/>
    <w:rsid w:val="00984D72"/>
    <w:rsid w:val="009917B5"/>
    <w:rsid w:val="00992FA3"/>
    <w:rsid w:val="00993570"/>
    <w:rsid w:val="00993671"/>
    <w:rsid w:val="009959E6"/>
    <w:rsid w:val="009A231B"/>
    <w:rsid w:val="009A283C"/>
    <w:rsid w:val="009A2A6D"/>
    <w:rsid w:val="009B1286"/>
    <w:rsid w:val="009B1A87"/>
    <w:rsid w:val="009B2611"/>
    <w:rsid w:val="009C072D"/>
    <w:rsid w:val="009C0855"/>
    <w:rsid w:val="009C1751"/>
    <w:rsid w:val="009C5DB1"/>
    <w:rsid w:val="009C6B65"/>
    <w:rsid w:val="009C71C6"/>
    <w:rsid w:val="009D64C5"/>
    <w:rsid w:val="009D7A45"/>
    <w:rsid w:val="009E3694"/>
    <w:rsid w:val="009E432B"/>
    <w:rsid w:val="009E5F66"/>
    <w:rsid w:val="009F207D"/>
    <w:rsid w:val="009F3262"/>
    <w:rsid w:val="009F6EC2"/>
    <w:rsid w:val="00A1106B"/>
    <w:rsid w:val="00A112C8"/>
    <w:rsid w:val="00A13EC3"/>
    <w:rsid w:val="00A14960"/>
    <w:rsid w:val="00A171B6"/>
    <w:rsid w:val="00A22A9D"/>
    <w:rsid w:val="00A26B58"/>
    <w:rsid w:val="00A26D34"/>
    <w:rsid w:val="00A31235"/>
    <w:rsid w:val="00A31D1E"/>
    <w:rsid w:val="00A33D50"/>
    <w:rsid w:val="00A342C4"/>
    <w:rsid w:val="00A36211"/>
    <w:rsid w:val="00A41629"/>
    <w:rsid w:val="00A41E0D"/>
    <w:rsid w:val="00A42A2B"/>
    <w:rsid w:val="00A5203D"/>
    <w:rsid w:val="00A555EC"/>
    <w:rsid w:val="00A60E1B"/>
    <w:rsid w:val="00A636C2"/>
    <w:rsid w:val="00A65A8E"/>
    <w:rsid w:val="00A663C4"/>
    <w:rsid w:val="00A70EB2"/>
    <w:rsid w:val="00A72DA3"/>
    <w:rsid w:val="00A77F47"/>
    <w:rsid w:val="00A80F1F"/>
    <w:rsid w:val="00A916EC"/>
    <w:rsid w:val="00A951CB"/>
    <w:rsid w:val="00A95686"/>
    <w:rsid w:val="00A95ADA"/>
    <w:rsid w:val="00A971C4"/>
    <w:rsid w:val="00AA04AA"/>
    <w:rsid w:val="00AB6459"/>
    <w:rsid w:val="00AB7718"/>
    <w:rsid w:val="00AC16A7"/>
    <w:rsid w:val="00AC194A"/>
    <w:rsid w:val="00AC1C89"/>
    <w:rsid w:val="00AC3FE7"/>
    <w:rsid w:val="00AC5731"/>
    <w:rsid w:val="00AD447A"/>
    <w:rsid w:val="00AD697A"/>
    <w:rsid w:val="00AD7218"/>
    <w:rsid w:val="00AD7E98"/>
    <w:rsid w:val="00AE2C60"/>
    <w:rsid w:val="00AE36BC"/>
    <w:rsid w:val="00AE5A30"/>
    <w:rsid w:val="00AE5BDB"/>
    <w:rsid w:val="00AF382E"/>
    <w:rsid w:val="00AF4C8D"/>
    <w:rsid w:val="00B03ED0"/>
    <w:rsid w:val="00B0765B"/>
    <w:rsid w:val="00B11BC7"/>
    <w:rsid w:val="00B14148"/>
    <w:rsid w:val="00B14CB8"/>
    <w:rsid w:val="00B17E67"/>
    <w:rsid w:val="00B2079F"/>
    <w:rsid w:val="00B2259C"/>
    <w:rsid w:val="00B230DD"/>
    <w:rsid w:val="00B30A49"/>
    <w:rsid w:val="00B30F52"/>
    <w:rsid w:val="00B313C0"/>
    <w:rsid w:val="00B3194A"/>
    <w:rsid w:val="00B36628"/>
    <w:rsid w:val="00B4294C"/>
    <w:rsid w:val="00B45F61"/>
    <w:rsid w:val="00B53A62"/>
    <w:rsid w:val="00B626AF"/>
    <w:rsid w:val="00B6419D"/>
    <w:rsid w:val="00B71669"/>
    <w:rsid w:val="00B72552"/>
    <w:rsid w:val="00B72DBB"/>
    <w:rsid w:val="00B76CD1"/>
    <w:rsid w:val="00B77196"/>
    <w:rsid w:val="00B81A2D"/>
    <w:rsid w:val="00B95F26"/>
    <w:rsid w:val="00B970F2"/>
    <w:rsid w:val="00BA0372"/>
    <w:rsid w:val="00BA0DEB"/>
    <w:rsid w:val="00BA2BBF"/>
    <w:rsid w:val="00BA6BB4"/>
    <w:rsid w:val="00BB43D2"/>
    <w:rsid w:val="00BB611F"/>
    <w:rsid w:val="00BB6639"/>
    <w:rsid w:val="00BB78A3"/>
    <w:rsid w:val="00BC0AC2"/>
    <w:rsid w:val="00BC1EE3"/>
    <w:rsid w:val="00BD1347"/>
    <w:rsid w:val="00BD1A36"/>
    <w:rsid w:val="00BD35C7"/>
    <w:rsid w:val="00BD4D99"/>
    <w:rsid w:val="00BD5E1A"/>
    <w:rsid w:val="00BE09C1"/>
    <w:rsid w:val="00BE2AF4"/>
    <w:rsid w:val="00BE3D34"/>
    <w:rsid w:val="00BE46F9"/>
    <w:rsid w:val="00BE7641"/>
    <w:rsid w:val="00BF17FB"/>
    <w:rsid w:val="00BF262A"/>
    <w:rsid w:val="00BF3586"/>
    <w:rsid w:val="00BF4AB5"/>
    <w:rsid w:val="00BF63F7"/>
    <w:rsid w:val="00C002B4"/>
    <w:rsid w:val="00C005E7"/>
    <w:rsid w:val="00C02226"/>
    <w:rsid w:val="00C04B06"/>
    <w:rsid w:val="00C04B41"/>
    <w:rsid w:val="00C05857"/>
    <w:rsid w:val="00C05DDC"/>
    <w:rsid w:val="00C12E4E"/>
    <w:rsid w:val="00C15572"/>
    <w:rsid w:val="00C15D95"/>
    <w:rsid w:val="00C16253"/>
    <w:rsid w:val="00C2114E"/>
    <w:rsid w:val="00C21795"/>
    <w:rsid w:val="00C21D1F"/>
    <w:rsid w:val="00C2270E"/>
    <w:rsid w:val="00C22C5A"/>
    <w:rsid w:val="00C239F1"/>
    <w:rsid w:val="00C27FC4"/>
    <w:rsid w:val="00C32B6C"/>
    <w:rsid w:val="00C330C8"/>
    <w:rsid w:val="00C36C9A"/>
    <w:rsid w:val="00C36F0C"/>
    <w:rsid w:val="00C36F5A"/>
    <w:rsid w:val="00C40BCD"/>
    <w:rsid w:val="00C45E17"/>
    <w:rsid w:val="00C51F70"/>
    <w:rsid w:val="00C528B9"/>
    <w:rsid w:val="00C53981"/>
    <w:rsid w:val="00C55CD8"/>
    <w:rsid w:val="00C55E2D"/>
    <w:rsid w:val="00C574F0"/>
    <w:rsid w:val="00C61E9A"/>
    <w:rsid w:val="00C623EF"/>
    <w:rsid w:val="00C641C9"/>
    <w:rsid w:val="00C656D6"/>
    <w:rsid w:val="00C7412C"/>
    <w:rsid w:val="00C75000"/>
    <w:rsid w:val="00C75494"/>
    <w:rsid w:val="00C826B7"/>
    <w:rsid w:val="00C86128"/>
    <w:rsid w:val="00C94B43"/>
    <w:rsid w:val="00C97C21"/>
    <w:rsid w:val="00CA1733"/>
    <w:rsid w:val="00CA2171"/>
    <w:rsid w:val="00CA2EE7"/>
    <w:rsid w:val="00CA56D4"/>
    <w:rsid w:val="00CA68C5"/>
    <w:rsid w:val="00CA7141"/>
    <w:rsid w:val="00CB1893"/>
    <w:rsid w:val="00CB19FF"/>
    <w:rsid w:val="00CB20F7"/>
    <w:rsid w:val="00CC4286"/>
    <w:rsid w:val="00CC7C2A"/>
    <w:rsid w:val="00CD0878"/>
    <w:rsid w:val="00CD3E8D"/>
    <w:rsid w:val="00CD644C"/>
    <w:rsid w:val="00CD719A"/>
    <w:rsid w:val="00CE290A"/>
    <w:rsid w:val="00CE6F37"/>
    <w:rsid w:val="00CF0ECB"/>
    <w:rsid w:val="00CF3794"/>
    <w:rsid w:val="00CF44D0"/>
    <w:rsid w:val="00CF5576"/>
    <w:rsid w:val="00CF658A"/>
    <w:rsid w:val="00CF744D"/>
    <w:rsid w:val="00D007DF"/>
    <w:rsid w:val="00D0100F"/>
    <w:rsid w:val="00D06C06"/>
    <w:rsid w:val="00D10508"/>
    <w:rsid w:val="00D11D75"/>
    <w:rsid w:val="00D11E24"/>
    <w:rsid w:val="00D13E40"/>
    <w:rsid w:val="00D14580"/>
    <w:rsid w:val="00D147D7"/>
    <w:rsid w:val="00D155CC"/>
    <w:rsid w:val="00D15D7C"/>
    <w:rsid w:val="00D16532"/>
    <w:rsid w:val="00D169B4"/>
    <w:rsid w:val="00D20948"/>
    <w:rsid w:val="00D213D8"/>
    <w:rsid w:val="00D26095"/>
    <w:rsid w:val="00D26809"/>
    <w:rsid w:val="00D26FAC"/>
    <w:rsid w:val="00D2725C"/>
    <w:rsid w:val="00D3064A"/>
    <w:rsid w:val="00D322C2"/>
    <w:rsid w:val="00D35FD4"/>
    <w:rsid w:val="00D366B4"/>
    <w:rsid w:val="00D37550"/>
    <w:rsid w:val="00D437AB"/>
    <w:rsid w:val="00D442AD"/>
    <w:rsid w:val="00D45587"/>
    <w:rsid w:val="00D4636B"/>
    <w:rsid w:val="00D4701F"/>
    <w:rsid w:val="00D506D6"/>
    <w:rsid w:val="00D5252C"/>
    <w:rsid w:val="00D52C90"/>
    <w:rsid w:val="00D53054"/>
    <w:rsid w:val="00D53FE1"/>
    <w:rsid w:val="00D558FC"/>
    <w:rsid w:val="00D56A1C"/>
    <w:rsid w:val="00D64FB3"/>
    <w:rsid w:val="00D6538B"/>
    <w:rsid w:val="00D66AE9"/>
    <w:rsid w:val="00D7467D"/>
    <w:rsid w:val="00D8061E"/>
    <w:rsid w:val="00D80DE6"/>
    <w:rsid w:val="00D854FB"/>
    <w:rsid w:val="00D85DC4"/>
    <w:rsid w:val="00D93DB6"/>
    <w:rsid w:val="00D9536C"/>
    <w:rsid w:val="00D957EA"/>
    <w:rsid w:val="00D977EB"/>
    <w:rsid w:val="00DA1A7F"/>
    <w:rsid w:val="00DA2A73"/>
    <w:rsid w:val="00DA3FE7"/>
    <w:rsid w:val="00DA680B"/>
    <w:rsid w:val="00DA79AB"/>
    <w:rsid w:val="00DB032D"/>
    <w:rsid w:val="00DB0FAC"/>
    <w:rsid w:val="00DB33B0"/>
    <w:rsid w:val="00DB3AE4"/>
    <w:rsid w:val="00DB6D56"/>
    <w:rsid w:val="00DC2671"/>
    <w:rsid w:val="00DD08D0"/>
    <w:rsid w:val="00DD417A"/>
    <w:rsid w:val="00DE12FA"/>
    <w:rsid w:val="00DE2720"/>
    <w:rsid w:val="00DE3081"/>
    <w:rsid w:val="00DE42BE"/>
    <w:rsid w:val="00DE4DDF"/>
    <w:rsid w:val="00DF163A"/>
    <w:rsid w:val="00DF22E2"/>
    <w:rsid w:val="00DF4B0D"/>
    <w:rsid w:val="00DF7169"/>
    <w:rsid w:val="00E020E1"/>
    <w:rsid w:val="00E024DC"/>
    <w:rsid w:val="00E0337E"/>
    <w:rsid w:val="00E05238"/>
    <w:rsid w:val="00E05262"/>
    <w:rsid w:val="00E05CD4"/>
    <w:rsid w:val="00E06F51"/>
    <w:rsid w:val="00E07A2D"/>
    <w:rsid w:val="00E07BE3"/>
    <w:rsid w:val="00E10094"/>
    <w:rsid w:val="00E13D6B"/>
    <w:rsid w:val="00E26486"/>
    <w:rsid w:val="00E31880"/>
    <w:rsid w:val="00E31EF3"/>
    <w:rsid w:val="00E436F5"/>
    <w:rsid w:val="00E43800"/>
    <w:rsid w:val="00E457F9"/>
    <w:rsid w:val="00E516F7"/>
    <w:rsid w:val="00E51F73"/>
    <w:rsid w:val="00E54993"/>
    <w:rsid w:val="00E60478"/>
    <w:rsid w:val="00E60E2A"/>
    <w:rsid w:val="00E61BE4"/>
    <w:rsid w:val="00E621A6"/>
    <w:rsid w:val="00E624C3"/>
    <w:rsid w:val="00E6472D"/>
    <w:rsid w:val="00E6722F"/>
    <w:rsid w:val="00E70682"/>
    <w:rsid w:val="00E712D0"/>
    <w:rsid w:val="00E72243"/>
    <w:rsid w:val="00E72533"/>
    <w:rsid w:val="00E73E25"/>
    <w:rsid w:val="00E74B5E"/>
    <w:rsid w:val="00E75968"/>
    <w:rsid w:val="00E80E71"/>
    <w:rsid w:val="00E812FA"/>
    <w:rsid w:val="00E81788"/>
    <w:rsid w:val="00E82954"/>
    <w:rsid w:val="00E84467"/>
    <w:rsid w:val="00E95652"/>
    <w:rsid w:val="00E96DA1"/>
    <w:rsid w:val="00E9722F"/>
    <w:rsid w:val="00EA0B4C"/>
    <w:rsid w:val="00EA674F"/>
    <w:rsid w:val="00EB23C4"/>
    <w:rsid w:val="00EB70C6"/>
    <w:rsid w:val="00EB7609"/>
    <w:rsid w:val="00EB795A"/>
    <w:rsid w:val="00EC3097"/>
    <w:rsid w:val="00EC3585"/>
    <w:rsid w:val="00EC39EC"/>
    <w:rsid w:val="00EC486C"/>
    <w:rsid w:val="00ED01A2"/>
    <w:rsid w:val="00ED01AF"/>
    <w:rsid w:val="00ED123C"/>
    <w:rsid w:val="00ED3037"/>
    <w:rsid w:val="00ED35F1"/>
    <w:rsid w:val="00ED4867"/>
    <w:rsid w:val="00ED69EC"/>
    <w:rsid w:val="00ED6A5C"/>
    <w:rsid w:val="00EE3D3D"/>
    <w:rsid w:val="00EE422A"/>
    <w:rsid w:val="00EE5D1F"/>
    <w:rsid w:val="00EE5E02"/>
    <w:rsid w:val="00EE6AFC"/>
    <w:rsid w:val="00EE7C58"/>
    <w:rsid w:val="00EF2085"/>
    <w:rsid w:val="00EF214F"/>
    <w:rsid w:val="00EF348D"/>
    <w:rsid w:val="00EF413E"/>
    <w:rsid w:val="00EF6DD1"/>
    <w:rsid w:val="00F00554"/>
    <w:rsid w:val="00F00972"/>
    <w:rsid w:val="00F01981"/>
    <w:rsid w:val="00F020D7"/>
    <w:rsid w:val="00F02E5F"/>
    <w:rsid w:val="00F03D37"/>
    <w:rsid w:val="00F06C91"/>
    <w:rsid w:val="00F114E8"/>
    <w:rsid w:val="00F129D4"/>
    <w:rsid w:val="00F150A3"/>
    <w:rsid w:val="00F155DA"/>
    <w:rsid w:val="00F1664E"/>
    <w:rsid w:val="00F174B8"/>
    <w:rsid w:val="00F22EAD"/>
    <w:rsid w:val="00F262C9"/>
    <w:rsid w:val="00F31BA0"/>
    <w:rsid w:val="00F31BFE"/>
    <w:rsid w:val="00F335A3"/>
    <w:rsid w:val="00F34595"/>
    <w:rsid w:val="00F3497F"/>
    <w:rsid w:val="00F42035"/>
    <w:rsid w:val="00F449DF"/>
    <w:rsid w:val="00F51981"/>
    <w:rsid w:val="00F5272A"/>
    <w:rsid w:val="00F52C69"/>
    <w:rsid w:val="00F52E56"/>
    <w:rsid w:val="00F55E37"/>
    <w:rsid w:val="00F5678F"/>
    <w:rsid w:val="00F56F4A"/>
    <w:rsid w:val="00F61511"/>
    <w:rsid w:val="00F6171B"/>
    <w:rsid w:val="00F62BAD"/>
    <w:rsid w:val="00F67603"/>
    <w:rsid w:val="00F70464"/>
    <w:rsid w:val="00F731A3"/>
    <w:rsid w:val="00F731CC"/>
    <w:rsid w:val="00F75049"/>
    <w:rsid w:val="00F765C7"/>
    <w:rsid w:val="00F77011"/>
    <w:rsid w:val="00F80C66"/>
    <w:rsid w:val="00F815E3"/>
    <w:rsid w:val="00F875B9"/>
    <w:rsid w:val="00F9062F"/>
    <w:rsid w:val="00F96EFB"/>
    <w:rsid w:val="00FA110D"/>
    <w:rsid w:val="00FA4CF5"/>
    <w:rsid w:val="00FA534B"/>
    <w:rsid w:val="00FA67CA"/>
    <w:rsid w:val="00FA6ACD"/>
    <w:rsid w:val="00FB05D1"/>
    <w:rsid w:val="00FB23D4"/>
    <w:rsid w:val="00FB41A6"/>
    <w:rsid w:val="00FB6036"/>
    <w:rsid w:val="00FB65A4"/>
    <w:rsid w:val="00FB7175"/>
    <w:rsid w:val="00FC011F"/>
    <w:rsid w:val="00FC3245"/>
    <w:rsid w:val="00FC3FBE"/>
    <w:rsid w:val="00FC5906"/>
    <w:rsid w:val="00FD3853"/>
    <w:rsid w:val="00FD6D68"/>
    <w:rsid w:val="00FE15A3"/>
    <w:rsid w:val="00FE295E"/>
    <w:rsid w:val="00FE367D"/>
    <w:rsid w:val="00FE4DA0"/>
    <w:rsid w:val="00FE71F9"/>
    <w:rsid w:val="00FE7615"/>
    <w:rsid w:val="00FF14EA"/>
    <w:rsid w:val="00FF7305"/>
    <w:rsid w:val="00FF7808"/>
    <w:rsid w:val="00FF7F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B645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6">
    <w:name w:val="Table Grid"/>
    <w:basedOn w:val="a2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0"/>
    <w:link w:val="a8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617B40"/>
  </w:style>
  <w:style w:type="paragraph" w:styleId="a9">
    <w:name w:val="footer"/>
    <w:basedOn w:val="a0"/>
    <w:link w:val="a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ody Text Indent"/>
    <w:basedOn w:val="a0"/>
    <w:link w:val="ac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c">
    <w:name w:val="Основной текст с отступом Знак"/>
    <w:basedOn w:val="a1"/>
    <w:link w:val="ab"/>
    <w:rsid w:val="009917B5"/>
    <w:rPr>
      <w:rFonts w:ascii="Century Gothic" w:eastAsia="Times New Roman" w:hAnsi="Century Gothic" w:cs="Times New Roman"/>
      <w:lang w:val="en-US"/>
    </w:rPr>
  </w:style>
  <w:style w:type="paragraph" w:styleId="ad">
    <w:name w:val="No Spacing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0"/>
    <w:uiPriority w:val="34"/>
    <w:qFormat/>
    <w:rsid w:val="00151383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4D5772"/>
    <w:pPr>
      <w:numPr>
        <w:numId w:val="6"/>
      </w:numPr>
      <w:contextualSpacing/>
    </w:pPr>
  </w:style>
  <w:style w:type="character" w:styleId="af">
    <w:name w:val="Hyperlink"/>
    <w:basedOn w:val="a1"/>
    <w:uiPriority w:val="99"/>
    <w:semiHidden/>
    <w:unhideWhenUsed/>
    <w:rsid w:val="006B0059"/>
    <w:rPr>
      <w:color w:val="0000FF"/>
      <w:u w:val="single"/>
    </w:rPr>
  </w:style>
  <w:style w:type="paragraph" w:customStyle="1" w:styleId="af0">
    <w:name w:val="Содержимое таблицы"/>
    <w:basedOn w:val="a0"/>
    <w:rsid w:val="00D558FC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paragraph" w:styleId="af1">
    <w:name w:val="Normal (Web)"/>
    <w:basedOn w:val="a0"/>
    <w:uiPriority w:val="99"/>
    <w:unhideWhenUsed/>
    <w:rsid w:val="00370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B6459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6">
    <w:name w:val="Table Grid"/>
    <w:basedOn w:val="a2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0"/>
    <w:link w:val="a8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1"/>
    <w:link w:val="a7"/>
    <w:uiPriority w:val="99"/>
    <w:rsid w:val="00617B40"/>
  </w:style>
  <w:style w:type="paragraph" w:styleId="a9">
    <w:name w:val="footer"/>
    <w:basedOn w:val="a0"/>
    <w:link w:val="aa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1"/>
    <w:link w:val="a9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b">
    <w:name w:val="Body Text Indent"/>
    <w:basedOn w:val="a0"/>
    <w:link w:val="ac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c">
    <w:name w:val="Основной текст с отступом Знак"/>
    <w:basedOn w:val="a1"/>
    <w:link w:val="ab"/>
    <w:rsid w:val="009917B5"/>
    <w:rPr>
      <w:rFonts w:ascii="Century Gothic" w:eastAsia="Times New Roman" w:hAnsi="Century Gothic" w:cs="Times New Roman"/>
      <w:lang w:val="en-US"/>
    </w:rPr>
  </w:style>
  <w:style w:type="paragraph" w:styleId="ad">
    <w:name w:val="No Spacing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0"/>
    <w:uiPriority w:val="34"/>
    <w:qFormat/>
    <w:rsid w:val="00151383"/>
    <w:pPr>
      <w:ind w:left="720"/>
      <w:contextualSpacing/>
    </w:pPr>
  </w:style>
  <w:style w:type="paragraph" w:styleId="a">
    <w:name w:val="List Bullet"/>
    <w:basedOn w:val="a0"/>
    <w:uiPriority w:val="99"/>
    <w:unhideWhenUsed/>
    <w:rsid w:val="004D5772"/>
    <w:pPr>
      <w:numPr>
        <w:numId w:val="6"/>
      </w:numPr>
      <w:contextualSpacing/>
    </w:pPr>
  </w:style>
  <w:style w:type="character" w:styleId="af">
    <w:name w:val="Hyperlink"/>
    <w:basedOn w:val="a1"/>
    <w:uiPriority w:val="99"/>
    <w:semiHidden/>
    <w:unhideWhenUsed/>
    <w:rsid w:val="006B0059"/>
    <w:rPr>
      <w:color w:val="0000FF"/>
      <w:u w:val="single"/>
    </w:rPr>
  </w:style>
  <w:style w:type="paragraph" w:customStyle="1" w:styleId="af0">
    <w:name w:val="Содержимое таблицы"/>
    <w:basedOn w:val="a0"/>
    <w:rsid w:val="00D558FC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Mangal"/>
      <w:kern w:val="1"/>
      <w:sz w:val="24"/>
      <w:szCs w:val="24"/>
      <w:lang w:eastAsia="hi-IN" w:bidi="hi-IN"/>
    </w:rPr>
  </w:style>
  <w:style w:type="paragraph" w:styleId="af1">
    <w:name w:val="Normal (Web)"/>
    <w:basedOn w:val="a0"/>
    <w:uiPriority w:val="99"/>
    <w:unhideWhenUsed/>
    <w:rsid w:val="003701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2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3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5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3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2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9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6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3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6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1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6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1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17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5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9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2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0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8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7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0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5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6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8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7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2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15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5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6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3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5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4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3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9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5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59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7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1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7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2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54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4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2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8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13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7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0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3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3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05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5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4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1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2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52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9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1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21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9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7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65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21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1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E9C014C5ABD6D975628AAD7E69C4A67929F9A7BE9789D92914FEC826116F6C70F13A845DC824FBAtBW7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FC607DF0E2E83A763DFA2D8729F797D15907E9E04757BF7C8784BD7B0SCN0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FC607DF0E2E83A763DFA2D8729F797D159D7E9E0B767BF7C8784BD7B0C0CF4798AE30123728E397SENDL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E9C014C5ABD6D975628AAD7E69C4A67929F9A7BE9789D92914FEC826116F6C70F13A845DC824FBAtBW7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C77242-7677-4E3D-AE26-B9C565ADE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2260</Words>
  <Characters>12883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2022-12-15T03:53:00Z</dcterms:created>
  <dcterms:modified xsi:type="dcterms:W3CDTF">2022-12-22T05:15:00Z</dcterms:modified>
</cp:coreProperties>
</file>